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B82A0C" w:rsidP="00054E0A">
      <w:pPr>
        <w:pStyle w:val="NoSpacing"/>
        <w:jc w:val="both"/>
        <w:rPr>
          <w:rFonts w:eastAsia="Times New Roman" w:cs="Arial"/>
          <w:b/>
          <w:bCs/>
          <w:szCs w:val="24"/>
        </w:rPr>
      </w:pPr>
    </w:p>
    <w:p w:rsidR="00054E0A" w:rsidRDefault="00575165"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B82A0C" w:rsidP="00D3134F">
      <w:pPr>
        <w:spacing w:after="0" w:line="240" w:lineRule="auto"/>
        <w:rPr>
          <w:rFonts w:ascii="Arial" w:hAnsi="Arial" w:cs="Arial"/>
          <w:b/>
          <w:bCs/>
          <w:sz w:val="24"/>
          <w:szCs w:val="24"/>
        </w:rPr>
      </w:pPr>
    </w:p>
    <w:p w:rsidR="00D3134F" w:rsidRPr="00D3134F" w:rsidRDefault="00575165"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B82A0C" w:rsidP="00D3134F">
      <w:pPr>
        <w:spacing w:after="0" w:line="240" w:lineRule="auto"/>
        <w:rPr>
          <w:rFonts w:ascii="Arial" w:hAnsi="Arial" w:cs="Arial"/>
          <w:sz w:val="24"/>
          <w:szCs w:val="24"/>
        </w:rPr>
      </w:pPr>
    </w:p>
    <w:p w:rsidR="00D3134F" w:rsidRPr="00D3134F" w:rsidRDefault="00575165"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Monday</w:t>
      </w:r>
      <w:proofErr w:type="gramStart"/>
      <w:r>
        <w:rPr>
          <w:rFonts w:ascii="Arial" w:hAnsi="Arial" w:cs="Arial"/>
          <w:sz w:val="24"/>
          <w:szCs w:val="24"/>
        </w:rPr>
        <w:t>,19</w:t>
      </w:r>
      <w:proofErr w:type="gramEnd"/>
      <w:r>
        <w:rPr>
          <w:rFonts w:ascii="Arial" w:hAnsi="Arial" w:cs="Arial"/>
          <w:sz w:val="24"/>
          <w:szCs w:val="24"/>
        </w:rPr>
        <w:t xml:space="preserve"> February 2018</w:t>
      </w:r>
      <w:r>
        <w:rPr>
          <w:rFonts w:ascii="Arial" w:hAnsi="Arial" w:cs="Arial"/>
          <w:sz w:val="24"/>
          <w:szCs w:val="24"/>
        </w:rPr>
        <w:fldChar w:fldCharType="end"/>
      </w:r>
    </w:p>
    <w:p w:rsidR="00D3134F" w:rsidRPr="00D3134F" w:rsidRDefault="00B82A0C" w:rsidP="00D3134F">
      <w:pPr>
        <w:spacing w:after="0" w:line="240" w:lineRule="auto"/>
        <w:rPr>
          <w:rFonts w:ascii="Arial" w:hAnsi="Arial" w:cs="Arial"/>
          <w:sz w:val="24"/>
          <w:szCs w:val="24"/>
        </w:rPr>
      </w:pPr>
    </w:p>
    <w:p w:rsidR="00D3134F" w:rsidRPr="00D3134F" w:rsidRDefault="003C2D19" w:rsidP="00D3134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Project </w:t>
      </w:r>
      <w:r w:rsidR="00575165">
        <w:rPr>
          <w:rFonts w:ascii="Arial" w:eastAsia="Times New Roman" w:hAnsi="Arial" w:cs="Arial"/>
          <w:b/>
          <w:sz w:val="24"/>
          <w:szCs w:val="24"/>
        </w:rPr>
        <w:fldChar w:fldCharType="begin"/>
      </w:r>
      <w:r w:rsidR="00575165">
        <w:rPr>
          <w:rFonts w:ascii="Arial" w:eastAsia="Times New Roman" w:hAnsi="Arial" w:cs="Arial"/>
          <w:b/>
          <w:sz w:val="24"/>
          <w:szCs w:val="24"/>
        </w:rPr>
        <w:instrText xml:space="preserve"> DOCPROPERTY  IssueTitle  \* MERGEFORMAT </w:instrText>
      </w:r>
      <w:r w:rsidR="00575165">
        <w:rPr>
          <w:rFonts w:ascii="Arial" w:eastAsia="Times New Roman" w:hAnsi="Arial" w:cs="Arial"/>
          <w:b/>
          <w:sz w:val="24"/>
          <w:szCs w:val="24"/>
        </w:rPr>
        <w:fldChar w:fldCharType="separate"/>
      </w:r>
      <w:r w:rsidR="00575165">
        <w:rPr>
          <w:rFonts w:ascii="Arial" w:eastAsia="Times New Roman" w:hAnsi="Arial" w:cs="Arial"/>
          <w:b/>
          <w:sz w:val="24"/>
          <w:szCs w:val="24"/>
        </w:rPr>
        <w:t>Implementation Update - 2017/18 Quarter 3 (Sept-Dec 2017)</w:t>
      </w:r>
      <w:r w:rsidR="00575165">
        <w:rPr>
          <w:rFonts w:ascii="Arial" w:eastAsia="Times New Roman" w:hAnsi="Arial" w:cs="Arial"/>
          <w:b/>
          <w:sz w:val="24"/>
          <w:szCs w:val="24"/>
        </w:rPr>
        <w:fldChar w:fldCharType="end"/>
      </w:r>
    </w:p>
    <w:p w:rsidR="00D3134F" w:rsidRPr="00D3134F" w:rsidRDefault="00B82A0C" w:rsidP="00D3134F">
      <w:pPr>
        <w:spacing w:after="0" w:line="240" w:lineRule="auto"/>
        <w:rPr>
          <w:rFonts w:ascii="Arial" w:hAnsi="Arial" w:cs="Arial"/>
          <w:sz w:val="24"/>
          <w:szCs w:val="24"/>
        </w:rPr>
      </w:pPr>
      <w:r>
        <w:rPr>
          <w:rFonts w:ascii="Arial" w:hAnsi="Arial" w:cs="Arial"/>
          <w:sz w:val="24"/>
          <w:szCs w:val="24"/>
        </w:rPr>
        <w:t>Appendix A</w:t>
      </w:r>
      <w:r w:rsidR="00575165">
        <w:rPr>
          <w:rFonts w:ascii="Arial" w:hAnsi="Arial" w:cs="Arial"/>
          <w:sz w:val="24"/>
          <w:szCs w:val="24"/>
        </w:rPr>
        <w:t xml:space="preserve"> refers</w:t>
      </w:r>
    </w:p>
    <w:p w:rsidR="00D3134F" w:rsidRPr="00D3134F" w:rsidRDefault="00B82A0C" w:rsidP="00D3134F">
      <w:pPr>
        <w:spacing w:after="0" w:line="240" w:lineRule="auto"/>
        <w:rPr>
          <w:rFonts w:ascii="Arial" w:hAnsi="Arial" w:cs="Arial"/>
          <w:sz w:val="24"/>
          <w:szCs w:val="24"/>
        </w:rPr>
      </w:pPr>
    </w:p>
    <w:p w:rsidR="00D3134F" w:rsidRPr="00D3134F" w:rsidRDefault="00575165" w:rsidP="00D3134F">
      <w:pPr>
        <w:spacing w:after="0" w:line="240" w:lineRule="auto"/>
        <w:ind w:right="-873"/>
        <w:rPr>
          <w:rFonts w:ascii="Arial"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Sarah Parry</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t xml:space="preserve">Programme Manager – City Deal, Lancashire County Council,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proofErr w:type="gramStart"/>
      <w:r>
        <w:rPr>
          <w:rFonts w:ascii="Arial" w:hAnsi="Arial" w:cs="Arial"/>
          <w:b/>
          <w:sz w:val="24"/>
          <w:szCs w:val="24"/>
        </w:rPr>
        <w:t>Tel</w:t>
      </w:r>
      <w:proofErr w:type="gramEnd"/>
      <w:r>
        <w:rPr>
          <w:rFonts w:ascii="Arial" w:hAnsi="Arial" w:cs="Arial"/>
          <w:b/>
          <w:sz w:val="24"/>
          <w:szCs w:val="24"/>
        </w:rPr>
        <w:t>: 01772 530615</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t xml:space="preserve">email: </w:t>
      </w: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sarah.parry@lancashire.gov.uk</w:t>
      </w:r>
      <w:r>
        <w:rPr>
          <w:rFonts w:ascii="Arial" w:hAnsi="Arial" w:cs="Arial"/>
          <w:b/>
          <w:sz w:val="24"/>
          <w:szCs w:val="24"/>
        </w:rPr>
        <w:fldChar w:fldCharType="end"/>
      </w:r>
    </w:p>
    <w:p w:rsidR="00D3134F" w:rsidRPr="00D3134F" w:rsidRDefault="00B82A0C"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A0F22" w:rsidTr="000B1F3A">
        <w:tc>
          <w:tcPr>
            <w:tcW w:w="9180" w:type="dxa"/>
          </w:tcPr>
          <w:p w:rsidR="00D3134F" w:rsidRPr="00D3134F" w:rsidRDefault="00B82A0C" w:rsidP="00D3134F">
            <w:pPr>
              <w:pStyle w:val="Header"/>
              <w:rPr>
                <w:rFonts w:ascii="Arial" w:hAnsi="Arial" w:cs="Arial"/>
                <w:sz w:val="24"/>
                <w:szCs w:val="24"/>
              </w:rPr>
            </w:pPr>
          </w:p>
          <w:p w:rsidR="00D3134F" w:rsidRDefault="00575165" w:rsidP="00575165">
            <w:pPr>
              <w:pStyle w:val="Heading6"/>
              <w:spacing w:before="0" w:line="240" w:lineRule="auto"/>
              <w:rPr>
                <w:rFonts w:ascii="Arial" w:hAnsi="Arial" w:cs="Arial"/>
                <w:b/>
                <w:color w:val="auto"/>
              </w:rPr>
            </w:pPr>
            <w:r w:rsidRPr="00D3134F">
              <w:rPr>
                <w:rFonts w:ascii="Arial" w:hAnsi="Arial" w:cs="Arial"/>
                <w:b/>
                <w:color w:val="auto"/>
              </w:rPr>
              <w:t>Executive Summary</w:t>
            </w:r>
          </w:p>
          <w:p w:rsidR="003964D5" w:rsidRDefault="003964D5" w:rsidP="003964D5">
            <w:pPr>
              <w:rPr>
                <w:rFonts w:ascii="Arial" w:hAnsi="Arial" w:cs="Arial"/>
                <w:sz w:val="24"/>
                <w:szCs w:val="24"/>
                <w:lang w:eastAsia="en-GB"/>
              </w:rPr>
            </w:pPr>
            <w:r>
              <w:rPr>
                <w:rFonts w:ascii="Arial" w:hAnsi="Arial" w:cs="Arial"/>
                <w:sz w:val="24"/>
                <w:szCs w:val="24"/>
                <w:lang w:eastAsia="en-GB"/>
              </w:rPr>
              <w:t>This Quarterly Infrastructure Monitoring Report shows that overall good progress continues to be made on delivering the schemes against the agreed milestones.  Of the 48 Schemes in the current Business and Delivery Plan, 21 are progressing as planned, 10 schemes have completed, 12 schemes are under review as their delivery programme is not yet confirmed and 5 have been highlighted amber due to the potential risk of not meeting their milestones going forward, which are:-</w:t>
            </w:r>
          </w:p>
          <w:p w:rsidR="003964D5" w:rsidRDefault="003964D5" w:rsidP="003964D5">
            <w:pPr>
              <w:pStyle w:val="ListParagraph"/>
              <w:numPr>
                <w:ilvl w:val="0"/>
                <w:numId w:val="5"/>
              </w:numPr>
              <w:rPr>
                <w:rFonts w:ascii="Arial" w:hAnsi="Arial" w:cs="Arial"/>
                <w:sz w:val="24"/>
                <w:szCs w:val="24"/>
                <w:lang w:eastAsia="en-GB"/>
              </w:rPr>
            </w:pPr>
            <w:r>
              <w:rPr>
                <w:rFonts w:ascii="Arial" w:hAnsi="Arial" w:cs="Arial"/>
                <w:sz w:val="24"/>
                <w:szCs w:val="24"/>
                <w:lang w:eastAsia="en-GB"/>
              </w:rPr>
              <w:t>Penwortham Bypass – Scheme completion date 3 months later than previously reported</w:t>
            </w:r>
            <w:r w:rsidR="00624AD8">
              <w:rPr>
                <w:rFonts w:ascii="Arial" w:hAnsi="Arial" w:cs="Arial"/>
                <w:sz w:val="24"/>
                <w:szCs w:val="24"/>
                <w:lang w:eastAsia="en-GB"/>
              </w:rPr>
              <w:t xml:space="preserve"> following the detailed design exercise, now forecast for Q4 2019/20</w:t>
            </w:r>
          </w:p>
          <w:p w:rsidR="003964D5" w:rsidRDefault="003964D5" w:rsidP="003964D5">
            <w:pPr>
              <w:pStyle w:val="ListParagraph"/>
              <w:numPr>
                <w:ilvl w:val="0"/>
                <w:numId w:val="5"/>
              </w:numPr>
              <w:rPr>
                <w:rFonts w:ascii="Arial" w:hAnsi="Arial" w:cs="Arial"/>
                <w:sz w:val="24"/>
                <w:szCs w:val="24"/>
                <w:lang w:eastAsia="en-GB"/>
              </w:rPr>
            </w:pPr>
            <w:r>
              <w:rPr>
                <w:rFonts w:ascii="Arial" w:hAnsi="Arial" w:cs="Arial"/>
                <w:sz w:val="24"/>
                <w:szCs w:val="24"/>
                <w:lang w:eastAsia="en-GB"/>
              </w:rPr>
              <w:t>Guild Wheel Upgrade Link – P1 Bluebell Way – revised scheme being prepared due to affordability</w:t>
            </w:r>
          </w:p>
          <w:p w:rsidR="003964D5" w:rsidRDefault="003964D5" w:rsidP="003964D5">
            <w:pPr>
              <w:pStyle w:val="ListParagraph"/>
              <w:numPr>
                <w:ilvl w:val="0"/>
                <w:numId w:val="5"/>
              </w:numPr>
              <w:rPr>
                <w:rFonts w:ascii="Arial" w:hAnsi="Arial" w:cs="Arial"/>
                <w:sz w:val="24"/>
                <w:szCs w:val="24"/>
                <w:lang w:eastAsia="en-GB"/>
              </w:rPr>
            </w:pPr>
            <w:proofErr w:type="spellStart"/>
            <w:r>
              <w:rPr>
                <w:rFonts w:ascii="Arial" w:hAnsi="Arial" w:cs="Arial"/>
                <w:sz w:val="24"/>
                <w:szCs w:val="24"/>
                <w:lang w:eastAsia="en-GB"/>
              </w:rPr>
              <w:t>Grimsargh</w:t>
            </w:r>
            <w:proofErr w:type="spellEnd"/>
            <w:r>
              <w:rPr>
                <w:rFonts w:ascii="Arial" w:hAnsi="Arial" w:cs="Arial"/>
                <w:sz w:val="24"/>
                <w:szCs w:val="24"/>
                <w:lang w:eastAsia="en-GB"/>
              </w:rPr>
              <w:t xml:space="preserve"> Green – Discussions ongoing regarding maintenance of the playing pitch</w:t>
            </w:r>
            <w:r w:rsidR="00624AD8">
              <w:rPr>
                <w:rFonts w:ascii="Arial" w:hAnsi="Arial" w:cs="Arial"/>
                <w:sz w:val="24"/>
                <w:szCs w:val="24"/>
                <w:lang w:eastAsia="en-GB"/>
              </w:rPr>
              <w:t>, awaiting outcome for decision</w:t>
            </w:r>
          </w:p>
          <w:p w:rsidR="003964D5" w:rsidRDefault="003964D5" w:rsidP="003964D5">
            <w:pPr>
              <w:pStyle w:val="ListParagraph"/>
              <w:numPr>
                <w:ilvl w:val="0"/>
                <w:numId w:val="5"/>
              </w:numPr>
              <w:rPr>
                <w:rFonts w:ascii="Arial" w:hAnsi="Arial" w:cs="Arial"/>
                <w:sz w:val="24"/>
                <w:szCs w:val="24"/>
                <w:lang w:eastAsia="en-GB"/>
              </w:rPr>
            </w:pPr>
            <w:r>
              <w:rPr>
                <w:rFonts w:ascii="Arial" w:hAnsi="Arial" w:cs="Arial"/>
                <w:sz w:val="24"/>
                <w:szCs w:val="24"/>
                <w:lang w:eastAsia="en-GB"/>
              </w:rPr>
              <w:t>Preston Bus Station On Site Highways works – uncertainty around programme</w:t>
            </w:r>
            <w:r w:rsidR="00624AD8">
              <w:rPr>
                <w:rFonts w:ascii="Arial" w:hAnsi="Arial" w:cs="Arial"/>
                <w:sz w:val="24"/>
                <w:szCs w:val="24"/>
                <w:lang w:eastAsia="en-GB"/>
              </w:rPr>
              <w:t xml:space="preserve">, </w:t>
            </w:r>
          </w:p>
          <w:p w:rsidR="003964D5" w:rsidRDefault="00624AD8" w:rsidP="003964D5">
            <w:pPr>
              <w:pStyle w:val="ListParagraph"/>
              <w:numPr>
                <w:ilvl w:val="0"/>
                <w:numId w:val="5"/>
              </w:numPr>
              <w:rPr>
                <w:rFonts w:ascii="Arial" w:hAnsi="Arial" w:cs="Arial"/>
                <w:sz w:val="24"/>
                <w:szCs w:val="24"/>
                <w:lang w:eastAsia="en-GB"/>
              </w:rPr>
            </w:pPr>
            <w:proofErr w:type="spellStart"/>
            <w:r>
              <w:rPr>
                <w:rFonts w:ascii="Arial" w:hAnsi="Arial" w:cs="Arial"/>
                <w:sz w:val="24"/>
                <w:szCs w:val="24"/>
                <w:lang w:eastAsia="en-GB"/>
              </w:rPr>
              <w:t>Cuerden</w:t>
            </w:r>
            <w:proofErr w:type="spellEnd"/>
            <w:r>
              <w:rPr>
                <w:rFonts w:ascii="Arial" w:hAnsi="Arial" w:cs="Arial"/>
                <w:sz w:val="24"/>
                <w:szCs w:val="24"/>
                <w:lang w:eastAsia="en-GB"/>
              </w:rPr>
              <w:t xml:space="preserve"> Strategic Site Road Infrastructure – planning, legal and commercial reasons have impacted on the programme, start on site now anticipated April 2018.</w:t>
            </w:r>
            <w:bookmarkStart w:id="0" w:name="_GoBack"/>
            <w:bookmarkEnd w:id="0"/>
          </w:p>
          <w:p w:rsidR="00E92ECA" w:rsidRPr="00E92ECA" w:rsidRDefault="00E92ECA" w:rsidP="00E92ECA">
            <w:pPr>
              <w:ind w:left="29"/>
              <w:rPr>
                <w:rFonts w:ascii="Arial" w:hAnsi="Arial" w:cs="Arial"/>
                <w:sz w:val="24"/>
                <w:szCs w:val="24"/>
                <w:lang w:eastAsia="en-GB"/>
              </w:rPr>
            </w:pPr>
            <w:r>
              <w:rPr>
                <w:rFonts w:ascii="Arial" w:hAnsi="Arial" w:cs="Arial"/>
                <w:sz w:val="24"/>
                <w:szCs w:val="24"/>
                <w:lang w:eastAsia="en-GB"/>
              </w:rPr>
              <w:t xml:space="preserve">The report also provides an update on progress at the </w:t>
            </w:r>
            <w:proofErr w:type="spellStart"/>
            <w:r>
              <w:rPr>
                <w:rFonts w:ascii="Arial" w:hAnsi="Arial" w:cs="Arial"/>
                <w:sz w:val="24"/>
                <w:szCs w:val="24"/>
                <w:lang w:eastAsia="en-GB"/>
              </w:rPr>
              <w:t>Pickerings</w:t>
            </w:r>
            <w:proofErr w:type="spellEnd"/>
            <w:r>
              <w:rPr>
                <w:rFonts w:ascii="Arial" w:hAnsi="Arial" w:cs="Arial"/>
                <w:sz w:val="24"/>
                <w:szCs w:val="24"/>
                <w:lang w:eastAsia="en-GB"/>
              </w:rPr>
              <w:t xml:space="preserve"> Farm and Whittingham Hospital development sites, being two of the most complex and valuable sites in the City Deal.</w:t>
            </w:r>
          </w:p>
          <w:p w:rsidR="00D3134F" w:rsidRPr="00D3134F" w:rsidRDefault="00575165" w:rsidP="00575165">
            <w:pPr>
              <w:pStyle w:val="Heading5"/>
              <w:spacing w:before="0" w:line="240" w:lineRule="auto"/>
              <w:rPr>
                <w:rFonts w:ascii="Arial" w:hAnsi="Arial" w:cs="Arial"/>
              </w:rPr>
            </w:pPr>
            <w:r w:rsidRPr="00D3134F">
              <w:rPr>
                <w:rFonts w:ascii="Arial" w:hAnsi="Arial" w:cs="Arial"/>
                <w:b/>
                <w:color w:val="auto"/>
              </w:rPr>
              <w:t>Recommendation</w:t>
            </w:r>
          </w:p>
          <w:p w:rsidR="00D3134F" w:rsidRDefault="00575165" w:rsidP="00575165">
            <w:pPr>
              <w:spacing w:after="0" w:line="240" w:lineRule="auto"/>
              <w:rPr>
                <w:rFonts w:ascii="Arial" w:hAnsi="Arial" w:cs="Arial"/>
                <w:sz w:val="24"/>
                <w:szCs w:val="24"/>
              </w:rPr>
            </w:pPr>
            <w:r>
              <w:rPr>
                <w:rFonts w:ascii="Arial" w:hAnsi="Arial" w:cs="Arial"/>
                <w:sz w:val="24"/>
                <w:szCs w:val="24"/>
              </w:rPr>
              <w:t xml:space="preserve">The E&amp;SB is asked to </w:t>
            </w:r>
            <w:r w:rsidRPr="00340C27">
              <w:rPr>
                <w:rFonts w:ascii="Arial" w:hAnsi="Arial" w:cs="Arial"/>
                <w:sz w:val="24"/>
                <w:szCs w:val="24"/>
              </w:rPr>
              <w:t xml:space="preserve">note the Quarter 1 Implementation Update for the period </w:t>
            </w:r>
            <w:r>
              <w:rPr>
                <w:rFonts w:ascii="Arial" w:hAnsi="Arial" w:cs="Arial"/>
                <w:sz w:val="24"/>
                <w:szCs w:val="24"/>
              </w:rPr>
              <w:t xml:space="preserve">September </w:t>
            </w:r>
            <w:r w:rsidRPr="00340C27">
              <w:rPr>
                <w:rFonts w:ascii="Arial" w:hAnsi="Arial" w:cs="Arial"/>
                <w:sz w:val="24"/>
                <w:szCs w:val="24"/>
              </w:rPr>
              <w:t>-</w:t>
            </w:r>
            <w:r>
              <w:rPr>
                <w:rFonts w:ascii="Arial" w:hAnsi="Arial" w:cs="Arial"/>
                <w:sz w:val="24"/>
                <w:szCs w:val="24"/>
              </w:rPr>
              <w:t xml:space="preserve"> December</w:t>
            </w:r>
            <w:r w:rsidRPr="00340C27">
              <w:rPr>
                <w:rFonts w:ascii="Arial" w:hAnsi="Arial" w:cs="Arial"/>
                <w:sz w:val="24"/>
                <w:szCs w:val="24"/>
              </w:rPr>
              <w:t xml:space="preserve"> 2017</w:t>
            </w:r>
            <w:r>
              <w:rPr>
                <w:rFonts w:ascii="Arial" w:hAnsi="Arial" w:cs="Arial"/>
                <w:sz w:val="24"/>
                <w:szCs w:val="24"/>
              </w:rPr>
              <w:t>.</w:t>
            </w:r>
          </w:p>
          <w:p w:rsidR="00B82A0C" w:rsidRPr="00D3134F" w:rsidRDefault="00B82A0C" w:rsidP="00575165">
            <w:pPr>
              <w:spacing w:after="0" w:line="240" w:lineRule="auto"/>
              <w:rPr>
                <w:rFonts w:ascii="Arial" w:hAnsi="Arial" w:cs="Arial"/>
                <w:sz w:val="24"/>
                <w:szCs w:val="24"/>
              </w:rPr>
            </w:pPr>
          </w:p>
        </w:tc>
      </w:tr>
    </w:tbl>
    <w:p w:rsidR="00D3134F" w:rsidRDefault="00B82A0C" w:rsidP="00D3134F">
      <w:pPr>
        <w:pStyle w:val="Header"/>
        <w:rPr>
          <w:rFonts w:ascii="Arial" w:hAnsi="Arial" w:cs="Arial"/>
          <w:sz w:val="24"/>
          <w:szCs w:val="24"/>
        </w:rPr>
      </w:pPr>
    </w:p>
    <w:p w:rsidR="00B82A0C" w:rsidRPr="00D3134F" w:rsidRDefault="00B82A0C" w:rsidP="00D3134F">
      <w:pPr>
        <w:pStyle w:val="Header"/>
        <w:rPr>
          <w:rFonts w:ascii="Arial" w:hAnsi="Arial" w:cs="Arial"/>
          <w:sz w:val="24"/>
          <w:szCs w:val="24"/>
        </w:rPr>
      </w:pPr>
    </w:p>
    <w:p w:rsidR="00D3134F" w:rsidRPr="00D3134F" w:rsidRDefault="00575165"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B82A0C" w:rsidP="00D3134F">
      <w:pPr>
        <w:spacing w:after="0" w:line="240" w:lineRule="auto"/>
        <w:rPr>
          <w:rFonts w:ascii="Arial" w:hAnsi="Arial" w:cs="Arial"/>
          <w:b/>
          <w:sz w:val="24"/>
          <w:szCs w:val="24"/>
        </w:rPr>
      </w:pPr>
    </w:p>
    <w:p w:rsidR="00575165" w:rsidRPr="00D238D1" w:rsidRDefault="00575165" w:rsidP="00575165">
      <w:pPr>
        <w:jc w:val="both"/>
        <w:rPr>
          <w:rFonts w:ascii="Arial" w:hAnsi="Arial" w:cs="Arial"/>
          <w:b/>
          <w:sz w:val="24"/>
          <w:szCs w:val="24"/>
          <w:u w:val="single"/>
        </w:rPr>
      </w:pPr>
      <w:r w:rsidRPr="00D238D1">
        <w:rPr>
          <w:rFonts w:ascii="Arial" w:hAnsi="Arial" w:cs="Arial"/>
          <w:b/>
          <w:sz w:val="24"/>
          <w:szCs w:val="24"/>
        </w:rPr>
        <w:t>1.</w:t>
      </w:r>
      <w:r w:rsidRPr="00D238D1">
        <w:rPr>
          <w:rFonts w:ascii="Arial" w:hAnsi="Arial" w:cs="Arial"/>
          <w:b/>
          <w:sz w:val="24"/>
          <w:szCs w:val="24"/>
        </w:rPr>
        <w:tab/>
      </w:r>
      <w:r>
        <w:rPr>
          <w:rFonts w:ascii="Arial" w:hAnsi="Arial" w:cs="Arial"/>
          <w:b/>
          <w:sz w:val="24"/>
          <w:szCs w:val="24"/>
          <w:u w:val="single"/>
        </w:rPr>
        <w:t>QUARTER 3</w:t>
      </w:r>
      <w:r w:rsidRPr="00D238D1">
        <w:rPr>
          <w:rFonts w:ascii="Arial" w:hAnsi="Arial" w:cs="Arial"/>
          <w:b/>
          <w:sz w:val="24"/>
          <w:szCs w:val="24"/>
          <w:u w:val="single"/>
        </w:rPr>
        <w:t xml:space="preserve"> – PROJECT MONITORING REPORT (</w:t>
      </w:r>
      <w:r>
        <w:rPr>
          <w:rFonts w:ascii="Arial" w:hAnsi="Arial" w:cs="Arial"/>
          <w:b/>
          <w:sz w:val="24"/>
          <w:szCs w:val="24"/>
          <w:u w:val="single"/>
        </w:rPr>
        <w:t>Sept - Dec 2017</w:t>
      </w:r>
      <w:r w:rsidRPr="00D238D1">
        <w:rPr>
          <w:rFonts w:ascii="Arial" w:hAnsi="Arial" w:cs="Arial"/>
          <w:b/>
          <w:sz w:val="24"/>
          <w:szCs w:val="24"/>
          <w:u w:val="single"/>
        </w:rPr>
        <w:t>)</w:t>
      </w:r>
    </w:p>
    <w:p w:rsidR="00575165" w:rsidRDefault="00575165" w:rsidP="00575165">
      <w:pPr>
        <w:ind w:left="720" w:hanging="720"/>
        <w:jc w:val="both"/>
        <w:rPr>
          <w:rFonts w:ascii="Arial" w:hAnsi="Arial" w:cs="Arial"/>
          <w:sz w:val="24"/>
          <w:szCs w:val="24"/>
        </w:rPr>
      </w:pPr>
      <w:r w:rsidRPr="00D238D1">
        <w:rPr>
          <w:rFonts w:ascii="Arial" w:hAnsi="Arial" w:cs="Arial"/>
          <w:sz w:val="24"/>
          <w:szCs w:val="24"/>
        </w:rPr>
        <w:t>1.</w:t>
      </w:r>
      <w:r>
        <w:rPr>
          <w:rFonts w:ascii="Arial" w:hAnsi="Arial" w:cs="Arial"/>
          <w:sz w:val="24"/>
          <w:szCs w:val="24"/>
        </w:rPr>
        <w:t>1</w:t>
      </w:r>
      <w:r w:rsidRPr="00D238D1">
        <w:rPr>
          <w:rFonts w:ascii="Arial" w:hAnsi="Arial" w:cs="Arial"/>
          <w:sz w:val="24"/>
          <w:szCs w:val="24"/>
        </w:rPr>
        <w:tab/>
      </w:r>
      <w:r>
        <w:rPr>
          <w:rFonts w:ascii="Arial" w:hAnsi="Arial" w:cs="Arial"/>
          <w:sz w:val="24"/>
          <w:szCs w:val="24"/>
        </w:rPr>
        <w:t>A quarter 3 performance das</w:t>
      </w:r>
      <w:r w:rsidR="00B82A0C">
        <w:rPr>
          <w:rFonts w:ascii="Arial" w:hAnsi="Arial" w:cs="Arial"/>
          <w:sz w:val="24"/>
          <w:szCs w:val="24"/>
        </w:rPr>
        <w:t>hboard is attached at Appendix A</w:t>
      </w:r>
      <w:r>
        <w:rPr>
          <w:rFonts w:ascii="Arial" w:hAnsi="Arial" w:cs="Arial"/>
          <w:sz w:val="24"/>
          <w:szCs w:val="24"/>
        </w:rPr>
        <w:t xml:space="preserve"> and provides "at a glance" information on the delivery of the infrastructure schemes to date.</w:t>
      </w:r>
    </w:p>
    <w:p w:rsidR="00575165" w:rsidRDefault="00575165" w:rsidP="00575165">
      <w:pPr>
        <w:ind w:left="720" w:hanging="720"/>
        <w:jc w:val="both"/>
        <w:rPr>
          <w:rFonts w:ascii="Arial" w:hAnsi="Arial" w:cs="Arial"/>
          <w:sz w:val="24"/>
          <w:szCs w:val="24"/>
        </w:rPr>
      </w:pPr>
      <w:r w:rsidRPr="00D238D1">
        <w:rPr>
          <w:rFonts w:ascii="Arial" w:hAnsi="Arial" w:cs="Arial"/>
          <w:sz w:val="24"/>
          <w:szCs w:val="24"/>
        </w:rPr>
        <w:t>1.</w:t>
      </w:r>
      <w:r>
        <w:rPr>
          <w:rFonts w:ascii="Arial" w:hAnsi="Arial" w:cs="Arial"/>
          <w:sz w:val="24"/>
          <w:szCs w:val="24"/>
        </w:rPr>
        <w:t>2</w:t>
      </w:r>
      <w:r w:rsidRPr="00D238D1">
        <w:rPr>
          <w:rFonts w:ascii="Arial" w:hAnsi="Arial" w:cs="Arial"/>
          <w:sz w:val="24"/>
          <w:szCs w:val="24"/>
        </w:rPr>
        <w:tab/>
      </w:r>
      <w:r w:rsidRPr="004A028D">
        <w:rPr>
          <w:rFonts w:ascii="Arial" w:hAnsi="Arial" w:cs="Arial"/>
          <w:sz w:val="24"/>
          <w:szCs w:val="24"/>
        </w:rPr>
        <w:t>The E&amp;SB will note that of the 4</w:t>
      </w:r>
      <w:r>
        <w:rPr>
          <w:rFonts w:ascii="Arial" w:hAnsi="Arial" w:cs="Arial"/>
          <w:sz w:val="24"/>
          <w:szCs w:val="24"/>
        </w:rPr>
        <w:t>8</w:t>
      </w:r>
      <w:r w:rsidRPr="004A028D">
        <w:rPr>
          <w:rFonts w:ascii="Arial" w:hAnsi="Arial" w:cs="Arial"/>
          <w:sz w:val="24"/>
          <w:szCs w:val="24"/>
        </w:rPr>
        <w:t xml:space="preserve"> infrastructure schemes included in the Plan for 2017/18</w:t>
      </w:r>
      <w:r>
        <w:rPr>
          <w:rFonts w:ascii="Arial" w:hAnsi="Arial" w:cs="Arial"/>
          <w:sz w:val="24"/>
          <w:szCs w:val="24"/>
        </w:rPr>
        <w:t>;</w:t>
      </w:r>
      <w:r w:rsidRPr="004A028D">
        <w:rPr>
          <w:rFonts w:ascii="Arial" w:hAnsi="Arial" w:cs="Arial"/>
          <w:sz w:val="24"/>
          <w:szCs w:val="24"/>
        </w:rPr>
        <w:t xml:space="preserve"> </w:t>
      </w:r>
      <w:r>
        <w:rPr>
          <w:rFonts w:ascii="Arial" w:hAnsi="Arial" w:cs="Arial"/>
          <w:sz w:val="24"/>
          <w:szCs w:val="24"/>
        </w:rPr>
        <w:t>21</w:t>
      </w:r>
      <w:r w:rsidRPr="004A028D">
        <w:rPr>
          <w:rFonts w:ascii="Arial" w:hAnsi="Arial" w:cs="Arial"/>
          <w:sz w:val="24"/>
          <w:szCs w:val="24"/>
        </w:rPr>
        <w:t xml:space="preserve"> are progressing as planned with no issues identified</w:t>
      </w:r>
      <w:r>
        <w:rPr>
          <w:rFonts w:ascii="Arial" w:hAnsi="Arial" w:cs="Arial"/>
          <w:sz w:val="24"/>
          <w:szCs w:val="24"/>
        </w:rPr>
        <w:t xml:space="preserve">; 5 have been highlighted amber due to potential risks of not meeting milestones going forward; 10 schemes have now completed and 12 schemes are under review/subject to the outcome of </w:t>
      </w:r>
      <w:proofErr w:type="spellStart"/>
      <w:r>
        <w:rPr>
          <w:rFonts w:ascii="Arial" w:hAnsi="Arial" w:cs="Arial"/>
          <w:sz w:val="24"/>
          <w:szCs w:val="24"/>
        </w:rPr>
        <w:t>masterplanning</w:t>
      </w:r>
      <w:proofErr w:type="spellEnd"/>
      <w:r>
        <w:rPr>
          <w:rFonts w:ascii="Arial" w:hAnsi="Arial" w:cs="Arial"/>
          <w:sz w:val="24"/>
          <w:szCs w:val="24"/>
        </w:rPr>
        <w:t xml:space="preserve"> exercises and therefore no milestones have been agreed at this point in time.</w:t>
      </w:r>
    </w:p>
    <w:p w:rsidR="00575165" w:rsidRPr="00D238D1" w:rsidRDefault="00575165" w:rsidP="00575165">
      <w:pPr>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Pr>
          <w:rFonts w:ascii="Arial" w:hAnsi="Arial" w:cs="Arial"/>
          <w:b/>
          <w:sz w:val="24"/>
          <w:szCs w:val="24"/>
          <w:u w:val="single"/>
        </w:rPr>
        <w:t>UPDATE ON</w:t>
      </w:r>
      <w:r w:rsidR="00E70CFA">
        <w:rPr>
          <w:rFonts w:ascii="Arial" w:hAnsi="Arial" w:cs="Arial"/>
          <w:b/>
          <w:sz w:val="24"/>
          <w:szCs w:val="24"/>
          <w:u w:val="single"/>
        </w:rPr>
        <w:t xml:space="preserve"> KEY</w:t>
      </w:r>
      <w:r>
        <w:rPr>
          <w:rFonts w:ascii="Arial" w:hAnsi="Arial" w:cs="Arial"/>
          <w:b/>
          <w:sz w:val="24"/>
          <w:szCs w:val="24"/>
          <w:u w:val="single"/>
        </w:rPr>
        <w:t xml:space="preserve"> </w:t>
      </w:r>
      <w:r w:rsidRPr="00D238D1">
        <w:rPr>
          <w:rFonts w:ascii="Arial" w:hAnsi="Arial" w:cs="Arial"/>
          <w:b/>
          <w:sz w:val="24"/>
          <w:szCs w:val="24"/>
          <w:u w:val="single"/>
        </w:rPr>
        <w:t>IMPLEMENTATION ISSUES</w:t>
      </w:r>
    </w:p>
    <w:p w:rsidR="00575165" w:rsidRPr="00D238D1" w:rsidRDefault="00575165" w:rsidP="00575165">
      <w:pPr>
        <w:spacing w:after="0"/>
        <w:ind w:left="709" w:hanging="709"/>
        <w:jc w:val="both"/>
        <w:rPr>
          <w:rFonts w:ascii="Arial" w:hAnsi="Arial" w:cs="Arial"/>
          <w:sz w:val="24"/>
          <w:szCs w:val="24"/>
        </w:rPr>
      </w:pPr>
      <w:r w:rsidRPr="00D238D1">
        <w:rPr>
          <w:rFonts w:ascii="Arial" w:hAnsi="Arial" w:cs="Arial"/>
          <w:sz w:val="24"/>
          <w:szCs w:val="24"/>
        </w:rPr>
        <w:t>2</w:t>
      </w:r>
      <w:r>
        <w:rPr>
          <w:rFonts w:ascii="Arial" w:hAnsi="Arial" w:cs="Arial"/>
          <w:sz w:val="24"/>
          <w:szCs w:val="24"/>
        </w:rPr>
        <w:t>.1</w:t>
      </w:r>
      <w:r>
        <w:rPr>
          <w:rFonts w:ascii="Arial" w:hAnsi="Arial" w:cs="Arial"/>
          <w:sz w:val="24"/>
          <w:szCs w:val="24"/>
        </w:rPr>
        <w:tab/>
        <w:t xml:space="preserve">The table below sets out the more significant </w:t>
      </w:r>
      <w:r w:rsidRPr="00D238D1">
        <w:rPr>
          <w:rFonts w:ascii="Arial" w:hAnsi="Arial" w:cs="Arial"/>
          <w:sz w:val="24"/>
          <w:szCs w:val="24"/>
        </w:rPr>
        <w:t xml:space="preserve">issues that are being prioritised in the Programme in order to appropriately manage risk. Some of the issues have previously been reported and an update on the current position is provided. </w:t>
      </w:r>
    </w:p>
    <w:p w:rsidR="00575165" w:rsidRPr="00D238D1" w:rsidRDefault="00575165" w:rsidP="00575165">
      <w:pPr>
        <w:spacing w:after="0"/>
        <w:ind w:left="709" w:hanging="709"/>
        <w:jc w:val="both"/>
        <w:rPr>
          <w:rFonts w:ascii="Arial" w:hAnsi="Arial" w:cs="Arial"/>
          <w:sz w:val="24"/>
          <w:szCs w:val="24"/>
        </w:rPr>
      </w:pPr>
    </w:p>
    <w:tbl>
      <w:tblPr>
        <w:tblStyle w:val="TableGrid"/>
        <w:tblW w:w="9021" w:type="dxa"/>
        <w:tblInd w:w="-5" w:type="dxa"/>
        <w:tblLook w:val="04A0" w:firstRow="1" w:lastRow="0" w:firstColumn="1" w:lastColumn="0" w:noHBand="0" w:noVBand="1"/>
      </w:tblPr>
      <w:tblGrid>
        <w:gridCol w:w="2509"/>
        <w:gridCol w:w="1744"/>
        <w:gridCol w:w="4768"/>
      </w:tblGrid>
      <w:tr w:rsidR="00FB36A8" w:rsidRPr="006913FE" w:rsidTr="00FB36A8">
        <w:tc>
          <w:tcPr>
            <w:tcW w:w="2509" w:type="dxa"/>
          </w:tcPr>
          <w:p w:rsidR="00FB36A8" w:rsidRPr="006913FE" w:rsidRDefault="00FB36A8" w:rsidP="00842DD9">
            <w:pPr>
              <w:jc w:val="both"/>
              <w:rPr>
                <w:rFonts w:ascii="Arial" w:hAnsi="Arial" w:cs="Arial"/>
                <w:b/>
                <w:sz w:val="24"/>
                <w:szCs w:val="24"/>
              </w:rPr>
            </w:pPr>
            <w:r w:rsidRPr="006913FE">
              <w:rPr>
                <w:rFonts w:ascii="Arial" w:hAnsi="Arial" w:cs="Arial"/>
                <w:b/>
                <w:sz w:val="24"/>
                <w:szCs w:val="24"/>
              </w:rPr>
              <w:t>Scheme/Issue</w:t>
            </w:r>
          </w:p>
        </w:tc>
        <w:tc>
          <w:tcPr>
            <w:tcW w:w="1744" w:type="dxa"/>
          </w:tcPr>
          <w:p w:rsidR="00FB36A8" w:rsidRPr="006913FE" w:rsidRDefault="00FB36A8" w:rsidP="00842DD9">
            <w:pPr>
              <w:jc w:val="both"/>
              <w:rPr>
                <w:rFonts w:ascii="Arial" w:hAnsi="Arial" w:cs="Arial"/>
                <w:b/>
                <w:sz w:val="24"/>
                <w:szCs w:val="24"/>
              </w:rPr>
            </w:pPr>
            <w:r w:rsidRPr="006913FE">
              <w:rPr>
                <w:rFonts w:ascii="Arial" w:hAnsi="Arial" w:cs="Arial"/>
                <w:b/>
                <w:sz w:val="24"/>
                <w:szCs w:val="24"/>
              </w:rPr>
              <w:t>Value to the Programme</w:t>
            </w:r>
          </w:p>
        </w:tc>
        <w:tc>
          <w:tcPr>
            <w:tcW w:w="4768" w:type="dxa"/>
          </w:tcPr>
          <w:p w:rsidR="00FB36A8" w:rsidRPr="006913FE" w:rsidRDefault="00FB36A8" w:rsidP="00842DD9">
            <w:pPr>
              <w:jc w:val="both"/>
              <w:rPr>
                <w:rFonts w:ascii="Arial" w:hAnsi="Arial" w:cs="Arial"/>
                <w:b/>
                <w:sz w:val="24"/>
                <w:szCs w:val="24"/>
              </w:rPr>
            </w:pPr>
            <w:r w:rsidRPr="006913FE">
              <w:rPr>
                <w:rFonts w:ascii="Arial" w:hAnsi="Arial" w:cs="Arial"/>
                <w:b/>
                <w:sz w:val="24"/>
                <w:szCs w:val="24"/>
              </w:rPr>
              <w:t>Update/Latest Position</w:t>
            </w:r>
          </w:p>
        </w:tc>
      </w:tr>
      <w:tr w:rsidR="00FB36A8" w:rsidRPr="006913FE" w:rsidTr="00FB36A8">
        <w:tc>
          <w:tcPr>
            <w:tcW w:w="2509" w:type="dxa"/>
          </w:tcPr>
          <w:p w:rsidR="00FB36A8" w:rsidRPr="006913FE" w:rsidRDefault="00FB36A8" w:rsidP="00842DD9">
            <w:pPr>
              <w:pStyle w:val="ListParagraph"/>
              <w:ind w:left="0"/>
              <w:rPr>
                <w:rFonts w:ascii="Arial" w:hAnsi="Arial" w:cs="Arial"/>
                <w:sz w:val="24"/>
                <w:szCs w:val="24"/>
              </w:rPr>
            </w:pPr>
            <w:proofErr w:type="spellStart"/>
            <w:r w:rsidRPr="006913FE">
              <w:rPr>
                <w:rFonts w:ascii="Arial" w:hAnsi="Arial" w:cs="Arial"/>
                <w:b/>
                <w:sz w:val="24"/>
                <w:szCs w:val="24"/>
              </w:rPr>
              <w:t>Pickerings</w:t>
            </w:r>
            <w:proofErr w:type="spellEnd"/>
            <w:r w:rsidRPr="006913FE">
              <w:rPr>
                <w:rFonts w:ascii="Arial" w:hAnsi="Arial" w:cs="Arial"/>
                <w:b/>
                <w:sz w:val="24"/>
                <w:szCs w:val="24"/>
              </w:rPr>
              <w:t xml:space="preserve"> Farm - </w:t>
            </w:r>
            <w:r w:rsidRPr="006913FE">
              <w:rPr>
                <w:rFonts w:ascii="Arial" w:hAnsi="Arial" w:cs="Arial"/>
                <w:sz w:val="24"/>
                <w:szCs w:val="24"/>
              </w:rPr>
              <w:t>Link Road cannot be progressed to design stage until bridge options have been determined and funding issues resolved.</w:t>
            </w:r>
          </w:p>
          <w:p w:rsidR="00FB36A8" w:rsidRPr="006913FE" w:rsidRDefault="00FB36A8" w:rsidP="00842DD9">
            <w:pPr>
              <w:pStyle w:val="ListParagraph"/>
              <w:ind w:left="0"/>
              <w:rPr>
                <w:rFonts w:ascii="Arial" w:hAnsi="Arial" w:cs="Arial"/>
                <w:sz w:val="24"/>
                <w:szCs w:val="24"/>
              </w:rPr>
            </w:pPr>
          </w:p>
          <w:p w:rsidR="00FB36A8" w:rsidRPr="006913FE" w:rsidRDefault="00FB36A8" w:rsidP="00842DD9">
            <w:pPr>
              <w:pStyle w:val="ListParagraph"/>
              <w:ind w:left="0"/>
              <w:rPr>
                <w:rFonts w:ascii="Arial" w:hAnsi="Arial" w:cs="Arial"/>
                <w:b/>
                <w:sz w:val="24"/>
                <w:szCs w:val="24"/>
              </w:rPr>
            </w:pPr>
            <w:r w:rsidRPr="006913FE">
              <w:rPr>
                <w:rFonts w:ascii="Arial" w:hAnsi="Arial" w:cs="Arial"/>
                <w:sz w:val="24"/>
                <w:szCs w:val="24"/>
              </w:rPr>
              <w:t xml:space="preserve">Arrangements will need to be in place prior to detailed </w:t>
            </w:r>
            <w:proofErr w:type="spellStart"/>
            <w:r w:rsidRPr="006913FE">
              <w:rPr>
                <w:rFonts w:ascii="Arial" w:hAnsi="Arial" w:cs="Arial"/>
                <w:sz w:val="24"/>
                <w:szCs w:val="24"/>
              </w:rPr>
              <w:t>masterplanning</w:t>
            </w:r>
            <w:proofErr w:type="spellEnd"/>
            <w:r w:rsidRPr="006913FE">
              <w:rPr>
                <w:rFonts w:ascii="Arial" w:hAnsi="Arial" w:cs="Arial"/>
                <w:sz w:val="24"/>
                <w:szCs w:val="24"/>
              </w:rPr>
              <w:t xml:space="preserve"> being completed.</w:t>
            </w:r>
          </w:p>
        </w:tc>
        <w:tc>
          <w:tcPr>
            <w:tcW w:w="1744" w:type="dxa"/>
          </w:tcPr>
          <w:p w:rsidR="00FB36A8" w:rsidRPr="006913FE" w:rsidRDefault="00FB36A8" w:rsidP="00842DD9">
            <w:pPr>
              <w:rPr>
                <w:rFonts w:ascii="Arial" w:hAnsi="Arial" w:cs="Arial"/>
                <w:iCs/>
                <w:sz w:val="24"/>
                <w:szCs w:val="24"/>
              </w:rPr>
            </w:pPr>
            <w:r w:rsidRPr="006913FE">
              <w:rPr>
                <w:rFonts w:ascii="Arial" w:hAnsi="Arial" w:cs="Arial"/>
                <w:iCs/>
                <w:sz w:val="24"/>
                <w:szCs w:val="24"/>
              </w:rPr>
              <w:t>1350 Units</w:t>
            </w:r>
          </w:p>
          <w:p w:rsidR="00FB36A8" w:rsidRPr="006913FE" w:rsidRDefault="00FB36A8" w:rsidP="00842DD9">
            <w:pPr>
              <w:rPr>
                <w:rFonts w:ascii="Arial" w:hAnsi="Arial" w:cs="Arial"/>
                <w:iCs/>
                <w:sz w:val="24"/>
                <w:szCs w:val="24"/>
              </w:rPr>
            </w:pPr>
          </w:p>
          <w:p w:rsidR="00FB36A8" w:rsidRPr="006913FE" w:rsidRDefault="00FB36A8" w:rsidP="00842DD9">
            <w:pPr>
              <w:rPr>
                <w:rFonts w:ascii="Arial" w:hAnsi="Arial" w:cs="Arial"/>
                <w:iCs/>
                <w:sz w:val="24"/>
                <w:szCs w:val="24"/>
              </w:rPr>
            </w:pPr>
            <w:r w:rsidRPr="006913FE">
              <w:rPr>
                <w:rFonts w:ascii="Arial" w:hAnsi="Arial" w:cs="Arial"/>
                <w:iCs/>
                <w:sz w:val="24"/>
                <w:szCs w:val="24"/>
              </w:rPr>
              <w:t>£5.5m CIL potential</w:t>
            </w:r>
          </w:p>
        </w:tc>
        <w:tc>
          <w:tcPr>
            <w:tcW w:w="4768" w:type="dxa"/>
          </w:tcPr>
          <w:p w:rsidR="004561EA" w:rsidRPr="006913FE" w:rsidRDefault="00FB36A8" w:rsidP="00842DD9">
            <w:pPr>
              <w:rPr>
                <w:rFonts w:ascii="Arial" w:hAnsi="Arial" w:cs="Arial"/>
                <w:iCs/>
                <w:sz w:val="24"/>
                <w:szCs w:val="24"/>
              </w:rPr>
            </w:pPr>
            <w:r w:rsidRPr="006913FE">
              <w:rPr>
                <w:rFonts w:ascii="Arial" w:hAnsi="Arial" w:cs="Arial"/>
                <w:iCs/>
                <w:sz w:val="24"/>
                <w:szCs w:val="24"/>
              </w:rPr>
              <w:t xml:space="preserve">Discussions are ongoing with Network Rail regarding a new bridge over the WCML and the associated cost implications for the City Deal. Further work is being undertaken to understand at what point this access is required from a highways technical perspective. </w:t>
            </w:r>
          </w:p>
          <w:p w:rsidR="004561EA" w:rsidRPr="006913FE" w:rsidRDefault="004561EA" w:rsidP="00842DD9">
            <w:pPr>
              <w:rPr>
                <w:rFonts w:ascii="Arial" w:hAnsi="Arial" w:cs="Arial"/>
                <w:iCs/>
                <w:sz w:val="24"/>
                <w:szCs w:val="24"/>
              </w:rPr>
            </w:pPr>
          </w:p>
          <w:p w:rsidR="00FB36A8" w:rsidRDefault="004561EA" w:rsidP="00842DD9">
            <w:pPr>
              <w:rPr>
                <w:rFonts w:ascii="Arial" w:hAnsi="Arial" w:cs="Arial"/>
                <w:iCs/>
                <w:sz w:val="24"/>
                <w:szCs w:val="24"/>
              </w:rPr>
            </w:pPr>
            <w:r w:rsidRPr="006913FE">
              <w:rPr>
                <w:rFonts w:ascii="Arial" w:hAnsi="Arial" w:cs="Arial"/>
                <w:iCs/>
                <w:sz w:val="24"/>
                <w:szCs w:val="24"/>
              </w:rPr>
              <w:t xml:space="preserve">The design for Bee Lane bridge </w:t>
            </w:r>
            <w:r w:rsidR="006913FE" w:rsidRPr="006913FE">
              <w:rPr>
                <w:rFonts w:ascii="Arial" w:hAnsi="Arial" w:cs="Arial"/>
                <w:iCs/>
                <w:sz w:val="24"/>
                <w:szCs w:val="24"/>
              </w:rPr>
              <w:t>has now been c</w:t>
            </w:r>
            <w:r w:rsidR="00E70CFA">
              <w:rPr>
                <w:rFonts w:ascii="Arial" w:hAnsi="Arial" w:cs="Arial"/>
                <w:iCs/>
                <w:sz w:val="24"/>
                <w:szCs w:val="24"/>
              </w:rPr>
              <w:t xml:space="preserve">ompleted which will inform the </w:t>
            </w:r>
            <w:proofErr w:type="spellStart"/>
            <w:r w:rsidR="00E70CFA">
              <w:rPr>
                <w:rFonts w:ascii="Arial" w:hAnsi="Arial" w:cs="Arial"/>
                <w:iCs/>
                <w:sz w:val="24"/>
                <w:szCs w:val="24"/>
              </w:rPr>
              <w:t>masterplanning</w:t>
            </w:r>
            <w:proofErr w:type="spellEnd"/>
            <w:r w:rsidR="00E70CFA">
              <w:rPr>
                <w:rFonts w:ascii="Arial" w:hAnsi="Arial" w:cs="Arial"/>
                <w:iCs/>
                <w:sz w:val="24"/>
                <w:szCs w:val="24"/>
              </w:rPr>
              <w:t xml:space="preserve"> process.</w:t>
            </w:r>
          </w:p>
          <w:p w:rsidR="00E92ECA" w:rsidRDefault="00E92ECA" w:rsidP="00842DD9">
            <w:pPr>
              <w:rPr>
                <w:rFonts w:ascii="Arial" w:hAnsi="Arial" w:cs="Arial"/>
                <w:iCs/>
                <w:sz w:val="24"/>
                <w:szCs w:val="24"/>
              </w:rPr>
            </w:pPr>
          </w:p>
          <w:p w:rsidR="00E92ECA" w:rsidRPr="006913FE" w:rsidRDefault="00E92ECA" w:rsidP="00842DD9">
            <w:pPr>
              <w:rPr>
                <w:rFonts w:ascii="Arial" w:hAnsi="Arial" w:cs="Arial"/>
                <w:iCs/>
                <w:sz w:val="24"/>
                <w:szCs w:val="24"/>
              </w:rPr>
            </w:pPr>
            <w:r>
              <w:rPr>
                <w:rFonts w:ascii="Arial" w:hAnsi="Arial" w:cs="Arial"/>
                <w:iCs/>
                <w:sz w:val="24"/>
                <w:szCs w:val="24"/>
              </w:rPr>
              <w:t>SRBC have been informed, that their Housing Infrastructure Fund (HIF) Marginal Viability bid, that was to support the delivery of this bridge as part of a wider Cross Borough Link road, has been unsuccessful.</w:t>
            </w:r>
          </w:p>
          <w:p w:rsidR="00FB36A8" w:rsidRPr="006913FE" w:rsidRDefault="00FB36A8" w:rsidP="00842DD9">
            <w:pPr>
              <w:rPr>
                <w:rFonts w:ascii="Arial" w:hAnsi="Arial" w:cs="Arial"/>
                <w:iCs/>
                <w:sz w:val="24"/>
                <w:szCs w:val="24"/>
              </w:rPr>
            </w:pPr>
          </w:p>
          <w:p w:rsidR="00FB36A8" w:rsidRPr="00FB36A8" w:rsidRDefault="00B308E3" w:rsidP="00FB36A8">
            <w:pPr>
              <w:rPr>
                <w:rFonts w:ascii="Arial" w:eastAsia="Times New Roman" w:hAnsi="Arial" w:cs="Arial"/>
                <w:sz w:val="24"/>
                <w:szCs w:val="24"/>
                <w:lang w:eastAsia="en-GB"/>
              </w:rPr>
            </w:pPr>
            <w:r>
              <w:rPr>
                <w:rFonts w:ascii="Arial" w:eastAsia="Times New Roman" w:hAnsi="Arial" w:cs="Times New Roman"/>
                <w:sz w:val="24"/>
                <w:szCs w:val="24"/>
                <w:lang w:eastAsia="en-GB"/>
              </w:rPr>
              <w:t>Negotiations with Taylor Wimpe</w:t>
            </w:r>
            <w:r w:rsidR="00FB36A8" w:rsidRPr="00FB36A8">
              <w:rPr>
                <w:rFonts w:ascii="Arial" w:eastAsia="Times New Roman" w:hAnsi="Arial" w:cs="Times New Roman"/>
                <w:sz w:val="24"/>
                <w:szCs w:val="24"/>
                <w:lang w:eastAsia="en-GB"/>
              </w:rPr>
              <w:t>y re</w:t>
            </w:r>
            <w:r w:rsidR="006913FE">
              <w:rPr>
                <w:rFonts w:ascii="Arial" w:eastAsia="Times New Roman" w:hAnsi="Arial" w:cs="Times New Roman"/>
                <w:sz w:val="24"/>
                <w:szCs w:val="24"/>
                <w:lang w:eastAsia="en-GB"/>
              </w:rPr>
              <w:t>garding the</w:t>
            </w:r>
            <w:r w:rsidR="00FB36A8" w:rsidRPr="00FB36A8">
              <w:rPr>
                <w:rFonts w:ascii="Arial" w:eastAsia="Times New Roman" w:hAnsi="Arial" w:cs="Times New Roman"/>
                <w:sz w:val="24"/>
                <w:szCs w:val="24"/>
                <w:lang w:eastAsia="en-GB"/>
              </w:rPr>
              <w:t xml:space="preserve"> collaboration agreement</w:t>
            </w:r>
            <w:r w:rsidR="006913FE">
              <w:rPr>
                <w:rFonts w:ascii="Arial" w:eastAsia="Times New Roman" w:hAnsi="Arial" w:cs="Times New Roman"/>
                <w:sz w:val="24"/>
                <w:szCs w:val="24"/>
                <w:lang w:eastAsia="en-GB"/>
              </w:rPr>
              <w:t xml:space="preserve"> are</w:t>
            </w:r>
            <w:r w:rsidR="00FB36A8" w:rsidRPr="00FB36A8">
              <w:rPr>
                <w:rFonts w:ascii="Arial" w:eastAsia="Times New Roman" w:hAnsi="Arial" w:cs="Times New Roman"/>
                <w:sz w:val="24"/>
                <w:szCs w:val="24"/>
                <w:lang w:eastAsia="en-GB"/>
              </w:rPr>
              <w:t xml:space="preserve"> progressing</w:t>
            </w:r>
            <w:r w:rsidR="006913FE">
              <w:rPr>
                <w:rFonts w:ascii="Arial" w:eastAsia="Times New Roman" w:hAnsi="Arial" w:cs="Times New Roman"/>
                <w:sz w:val="24"/>
                <w:szCs w:val="24"/>
                <w:lang w:eastAsia="en-GB"/>
              </w:rPr>
              <w:t xml:space="preserve"> </w:t>
            </w:r>
            <w:r w:rsidR="00FB36A8" w:rsidRPr="00FB36A8">
              <w:rPr>
                <w:rFonts w:ascii="Arial" w:eastAsia="Times New Roman" w:hAnsi="Arial" w:cs="Times New Roman"/>
                <w:sz w:val="24"/>
                <w:szCs w:val="24"/>
                <w:lang w:eastAsia="en-GB"/>
              </w:rPr>
              <w:t xml:space="preserve">well. </w:t>
            </w:r>
            <w:r w:rsidR="00FB36A8" w:rsidRPr="00FB36A8">
              <w:rPr>
                <w:rFonts w:ascii="Arial" w:eastAsia="Times New Roman" w:hAnsi="Arial" w:cs="Arial"/>
                <w:sz w:val="24"/>
                <w:szCs w:val="24"/>
                <w:lang w:eastAsia="en-GB"/>
              </w:rPr>
              <w:t xml:space="preserve">Both parties have agreed 90% of the Collaboration Agreement terms </w:t>
            </w:r>
            <w:r w:rsidR="00FB36A8" w:rsidRPr="00FB36A8">
              <w:rPr>
                <w:rFonts w:ascii="Arial" w:eastAsia="Times New Roman" w:hAnsi="Arial" w:cs="Arial"/>
                <w:sz w:val="24"/>
                <w:szCs w:val="24"/>
                <w:lang w:eastAsia="en-GB"/>
              </w:rPr>
              <w:lastRenderedPageBreak/>
              <w:t xml:space="preserve">and Homes England now need to secure Director of Land support to the terms which involves a future acquisition of land by Homes England from TW. </w:t>
            </w:r>
          </w:p>
          <w:p w:rsidR="00FB36A8" w:rsidRPr="006913FE" w:rsidRDefault="00FB36A8" w:rsidP="00842DD9">
            <w:pPr>
              <w:rPr>
                <w:rFonts w:ascii="Arial" w:hAnsi="Arial" w:cs="Arial"/>
                <w:iCs/>
                <w:sz w:val="24"/>
                <w:szCs w:val="24"/>
              </w:rPr>
            </w:pPr>
          </w:p>
          <w:p w:rsidR="00FB36A8" w:rsidRDefault="00FB36A8" w:rsidP="00FB36A8">
            <w:pPr>
              <w:rPr>
                <w:rFonts w:ascii="Arial" w:eastAsia="Times New Roman" w:hAnsi="Arial" w:cs="Arial"/>
                <w:sz w:val="24"/>
                <w:szCs w:val="24"/>
                <w:lang w:eastAsia="en-GB"/>
              </w:rPr>
            </w:pPr>
            <w:r w:rsidRPr="006913FE">
              <w:rPr>
                <w:rFonts w:ascii="Arial" w:eastAsia="Times New Roman" w:hAnsi="Arial" w:cs="Arial"/>
                <w:sz w:val="24"/>
                <w:szCs w:val="24"/>
                <w:lang w:eastAsia="en-GB"/>
              </w:rPr>
              <w:t xml:space="preserve">Homes England </w:t>
            </w:r>
            <w:r w:rsidR="006913FE">
              <w:rPr>
                <w:rFonts w:ascii="Arial" w:eastAsia="Times New Roman" w:hAnsi="Arial" w:cs="Arial"/>
                <w:sz w:val="24"/>
                <w:szCs w:val="24"/>
                <w:lang w:eastAsia="en-GB"/>
              </w:rPr>
              <w:t xml:space="preserve">is </w:t>
            </w:r>
            <w:r w:rsidRPr="006913FE">
              <w:rPr>
                <w:rFonts w:ascii="Arial" w:eastAsia="Times New Roman" w:hAnsi="Arial" w:cs="Arial"/>
                <w:sz w:val="24"/>
                <w:szCs w:val="24"/>
                <w:lang w:eastAsia="en-GB"/>
              </w:rPr>
              <w:t xml:space="preserve">seeking Internal approval </w:t>
            </w:r>
            <w:r w:rsidRPr="00FB36A8">
              <w:rPr>
                <w:rFonts w:ascii="Arial" w:eastAsia="Times New Roman" w:hAnsi="Arial" w:cs="Arial"/>
                <w:sz w:val="24"/>
                <w:szCs w:val="24"/>
                <w:lang w:eastAsia="en-GB"/>
              </w:rPr>
              <w:t>for</w:t>
            </w:r>
            <w:r w:rsidRPr="006913FE">
              <w:rPr>
                <w:rFonts w:ascii="Arial" w:eastAsia="Times New Roman" w:hAnsi="Arial" w:cs="Arial"/>
                <w:sz w:val="24"/>
                <w:szCs w:val="24"/>
                <w:lang w:eastAsia="en-GB"/>
              </w:rPr>
              <w:t xml:space="preserve"> the</w:t>
            </w:r>
            <w:r w:rsidRPr="00FB36A8">
              <w:rPr>
                <w:rFonts w:ascii="Arial" w:eastAsia="Times New Roman" w:hAnsi="Arial" w:cs="Arial"/>
                <w:sz w:val="24"/>
                <w:szCs w:val="24"/>
                <w:lang w:eastAsia="en-GB"/>
              </w:rPr>
              <w:t xml:space="preserve"> Collaboration Agreement </w:t>
            </w:r>
            <w:r w:rsidRPr="006913FE">
              <w:rPr>
                <w:rFonts w:ascii="Arial" w:eastAsia="Times New Roman" w:hAnsi="Arial" w:cs="Arial"/>
                <w:sz w:val="24"/>
                <w:szCs w:val="24"/>
                <w:lang w:eastAsia="en-GB"/>
              </w:rPr>
              <w:t>by the end of February.</w:t>
            </w:r>
          </w:p>
          <w:p w:rsidR="006913FE" w:rsidRPr="00FB36A8" w:rsidRDefault="006913FE" w:rsidP="00FB36A8">
            <w:pPr>
              <w:rPr>
                <w:rFonts w:ascii="Arial" w:eastAsia="Times New Roman" w:hAnsi="Arial" w:cs="Arial"/>
                <w:sz w:val="24"/>
                <w:szCs w:val="24"/>
                <w:lang w:eastAsia="en-GB"/>
              </w:rPr>
            </w:pPr>
          </w:p>
          <w:p w:rsidR="00FB36A8" w:rsidRPr="006913FE" w:rsidRDefault="006913FE" w:rsidP="00E70CFA">
            <w:pPr>
              <w:rPr>
                <w:rFonts w:ascii="Arial" w:hAnsi="Arial" w:cs="Arial"/>
                <w:b/>
                <w:sz w:val="24"/>
                <w:szCs w:val="24"/>
              </w:rPr>
            </w:pPr>
            <w:r>
              <w:rPr>
                <w:rFonts w:ascii="Arial" w:eastAsia="Times New Roman" w:hAnsi="Arial" w:cs="Arial"/>
                <w:sz w:val="24"/>
                <w:szCs w:val="24"/>
                <w:lang w:eastAsia="en-GB"/>
              </w:rPr>
              <w:t>Homes England will</w:t>
            </w:r>
            <w:r w:rsidR="00FB36A8" w:rsidRPr="00FB36A8">
              <w:rPr>
                <w:rFonts w:ascii="Arial" w:eastAsia="Times New Roman" w:hAnsi="Arial" w:cs="Arial"/>
                <w:sz w:val="24"/>
                <w:szCs w:val="24"/>
                <w:lang w:eastAsia="en-GB"/>
              </w:rPr>
              <w:t xml:space="preserve"> then instruct consultants on masterplan and planning and engage with SRBC and other stakeholders.</w:t>
            </w:r>
          </w:p>
        </w:tc>
      </w:tr>
      <w:tr w:rsidR="00FB36A8" w:rsidRPr="006913FE" w:rsidTr="00FB36A8">
        <w:tc>
          <w:tcPr>
            <w:tcW w:w="2509" w:type="dxa"/>
          </w:tcPr>
          <w:p w:rsidR="00FB36A8" w:rsidRDefault="00FB36A8" w:rsidP="00842DD9">
            <w:pPr>
              <w:jc w:val="both"/>
              <w:rPr>
                <w:rFonts w:ascii="Arial" w:hAnsi="Arial" w:cs="Arial"/>
                <w:b/>
                <w:sz w:val="24"/>
                <w:szCs w:val="24"/>
              </w:rPr>
            </w:pPr>
            <w:r w:rsidRPr="006913FE">
              <w:rPr>
                <w:rFonts w:ascii="Arial" w:hAnsi="Arial" w:cs="Arial"/>
                <w:b/>
                <w:sz w:val="24"/>
                <w:szCs w:val="24"/>
              </w:rPr>
              <w:lastRenderedPageBreak/>
              <w:t>Whittingham Hospital</w:t>
            </w:r>
          </w:p>
          <w:p w:rsidR="004C73BA" w:rsidRPr="004C73BA" w:rsidRDefault="0040537A" w:rsidP="00E70CFA">
            <w:pPr>
              <w:rPr>
                <w:rFonts w:ascii="Arial" w:hAnsi="Arial" w:cs="Arial"/>
                <w:sz w:val="24"/>
                <w:szCs w:val="24"/>
              </w:rPr>
            </w:pPr>
            <w:r>
              <w:rPr>
                <w:rFonts w:ascii="Arial" w:hAnsi="Arial" w:cs="Arial"/>
                <w:sz w:val="24"/>
                <w:szCs w:val="24"/>
              </w:rPr>
              <w:t>Site requires redesi</w:t>
            </w:r>
            <w:r w:rsidR="00E70CFA">
              <w:rPr>
                <w:rFonts w:ascii="Arial" w:hAnsi="Arial" w:cs="Arial"/>
                <w:sz w:val="24"/>
                <w:szCs w:val="24"/>
              </w:rPr>
              <w:t>gn of later phases in order to deliver the site</w:t>
            </w:r>
            <w:r>
              <w:rPr>
                <w:rFonts w:ascii="Arial" w:hAnsi="Arial" w:cs="Arial"/>
                <w:sz w:val="24"/>
                <w:szCs w:val="24"/>
              </w:rPr>
              <w:t>.</w:t>
            </w:r>
          </w:p>
        </w:tc>
        <w:tc>
          <w:tcPr>
            <w:tcW w:w="1744" w:type="dxa"/>
          </w:tcPr>
          <w:p w:rsidR="004C73BA" w:rsidRDefault="004C73BA" w:rsidP="00842DD9">
            <w:pPr>
              <w:jc w:val="both"/>
              <w:rPr>
                <w:rFonts w:ascii="Arial" w:hAnsi="Arial" w:cs="Arial"/>
                <w:sz w:val="24"/>
                <w:szCs w:val="24"/>
              </w:rPr>
            </w:pPr>
            <w:r>
              <w:rPr>
                <w:rFonts w:ascii="Arial" w:hAnsi="Arial" w:cs="Arial"/>
                <w:sz w:val="24"/>
                <w:szCs w:val="24"/>
              </w:rPr>
              <w:t>650 Units</w:t>
            </w:r>
          </w:p>
          <w:p w:rsidR="004C73BA" w:rsidRPr="006913FE" w:rsidRDefault="004C73BA" w:rsidP="00842DD9">
            <w:pPr>
              <w:jc w:val="both"/>
              <w:rPr>
                <w:rFonts w:ascii="Arial" w:hAnsi="Arial" w:cs="Arial"/>
                <w:sz w:val="24"/>
                <w:szCs w:val="24"/>
              </w:rPr>
            </w:pPr>
            <w:r>
              <w:rPr>
                <w:rFonts w:ascii="Arial" w:hAnsi="Arial" w:cs="Arial"/>
                <w:sz w:val="24"/>
                <w:szCs w:val="24"/>
              </w:rPr>
              <w:t xml:space="preserve">£23m </w:t>
            </w:r>
            <w:r w:rsidR="0040537A">
              <w:rPr>
                <w:rFonts w:ascii="Arial" w:hAnsi="Arial" w:cs="Arial"/>
                <w:sz w:val="24"/>
                <w:szCs w:val="24"/>
              </w:rPr>
              <w:t>(</w:t>
            </w:r>
            <w:r>
              <w:rPr>
                <w:rFonts w:ascii="Arial" w:hAnsi="Arial" w:cs="Arial"/>
                <w:sz w:val="24"/>
                <w:szCs w:val="24"/>
              </w:rPr>
              <w:t>s.106</w:t>
            </w:r>
            <w:r w:rsidR="0040537A">
              <w:rPr>
                <w:rFonts w:ascii="Arial" w:hAnsi="Arial" w:cs="Arial"/>
                <w:sz w:val="24"/>
                <w:szCs w:val="24"/>
              </w:rPr>
              <w:t>)</w:t>
            </w:r>
            <w:r w:rsidR="00B34B4A">
              <w:rPr>
                <w:rFonts w:ascii="Arial" w:hAnsi="Arial" w:cs="Arial"/>
                <w:sz w:val="24"/>
                <w:szCs w:val="24"/>
              </w:rPr>
              <w:t xml:space="preserve"> </w:t>
            </w:r>
          </w:p>
        </w:tc>
        <w:tc>
          <w:tcPr>
            <w:tcW w:w="4768" w:type="dxa"/>
          </w:tcPr>
          <w:p w:rsidR="00FB36A8" w:rsidRDefault="0040537A" w:rsidP="00842DD9">
            <w:pPr>
              <w:jc w:val="both"/>
              <w:rPr>
                <w:rFonts w:ascii="Arial" w:hAnsi="Arial" w:cs="Arial"/>
                <w:sz w:val="24"/>
                <w:szCs w:val="24"/>
              </w:rPr>
            </w:pPr>
            <w:r>
              <w:rPr>
                <w:rFonts w:ascii="Arial" w:hAnsi="Arial" w:cs="Arial"/>
                <w:sz w:val="24"/>
                <w:szCs w:val="24"/>
              </w:rPr>
              <w:t xml:space="preserve">£5.4m has been received to date from this site.  </w:t>
            </w:r>
            <w:r w:rsidR="00B17527">
              <w:rPr>
                <w:rFonts w:ascii="Arial" w:hAnsi="Arial" w:cs="Arial"/>
                <w:sz w:val="24"/>
                <w:szCs w:val="24"/>
              </w:rPr>
              <w:t>T</w:t>
            </w:r>
            <w:r>
              <w:rPr>
                <w:rFonts w:ascii="Arial" w:hAnsi="Arial" w:cs="Arial"/>
                <w:sz w:val="24"/>
                <w:szCs w:val="24"/>
              </w:rPr>
              <w:t xml:space="preserve">he redesign of the scheme </w:t>
            </w:r>
            <w:r w:rsidR="00B17527">
              <w:rPr>
                <w:rFonts w:ascii="Arial" w:hAnsi="Arial" w:cs="Arial"/>
                <w:sz w:val="24"/>
                <w:szCs w:val="24"/>
              </w:rPr>
              <w:t xml:space="preserve">will result in </w:t>
            </w:r>
            <w:r>
              <w:rPr>
                <w:rFonts w:ascii="Arial" w:hAnsi="Arial" w:cs="Arial"/>
                <w:sz w:val="24"/>
                <w:szCs w:val="24"/>
              </w:rPr>
              <w:t xml:space="preserve">the </w:t>
            </w:r>
            <w:r w:rsidR="00B17527">
              <w:rPr>
                <w:rFonts w:ascii="Arial" w:hAnsi="Arial" w:cs="Arial"/>
                <w:sz w:val="24"/>
                <w:szCs w:val="24"/>
              </w:rPr>
              <w:t xml:space="preserve">level of contribution </w:t>
            </w:r>
            <w:r>
              <w:rPr>
                <w:rFonts w:ascii="Arial" w:hAnsi="Arial" w:cs="Arial"/>
                <w:sz w:val="24"/>
                <w:szCs w:val="24"/>
              </w:rPr>
              <w:t>be</w:t>
            </w:r>
            <w:r w:rsidR="00B17527">
              <w:rPr>
                <w:rFonts w:ascii="Arial" w:hAnsi="Arial" w:cs="Arial"/>
                <w:sz w:val="24"/>
                <w:szCs w:val="24"/>
              </w:rPr>
              <w:t>ing</w:t>
            </w:r>
            <w:r>
              <w:rPr>
                <w:rFonts w:ascii="Arial" w:hAnsi="Arial" w:cs="Arial"/>
                <w:sz w:val="24"/>
                <w:szCs w:val="24"/>
              </w:rPr>
              <w:t xml:space="preserve"> significantly lower than the s.106 originally agreed, presenting a risk to the finance model.</w:t>
            </w:r>
          </w:p>
          <w:p w:rsidR="0040537A" w:rsidRDefault="0040537A" w:rsidP="00842DD9">
            <w:pPr>
              <w:jc w:val="both"/>
              <w:rPr>
                <w:rFonts w:ascii="Arial" w:hAnsi="Arial" w:cs="Arial"/>
                <w:sz w:val="24"/>
                <w:szCs w:val="24"/>
              </w:rPr>
            </w:pPr>
          </w:p>
          <w:p w:rsidR="0040537A" w:rsidRPr="0040537A" w:rsidRDefault="0040537A" w:rsidP="0040537A">
            <w:pPr>
              <w:jc w:val="both"/>
              <w:rPr>
                <w:rFonts w:ascii="Arial" w:eastAsia="Times New Roman" w:hAnsi="Arial" w:cs="Times New Roman"/>
                <w:sz w:val="24"/>
                <w:szCs w:val="24"/>
                <w:lang w:eastAsia="en-GB"/>
              </w:rPr>
            </w:pPr>
            <w:r>
              <w:rPr>
                <w:rFonts w:ascii="Arial" w:hAnsi="Arial" w:cs="Arial"/>
                <w:sz w:val="24"/>
                <w:szCs w:val="24"/>
              </w:rPr>
              <w:t>A new consultant team has been appointed by Homes England</w:t>
            </w:r>
            <w:r w:rsidRPr="0040537A">
              <w:rPr>
                <w:rFonts w:ascii="Arial" w:eastAsia="Times New Roman" w:hAnsi="Arial" w:cs="Arial"/>
                <w:bCs/>
                <w:sz w:val="24"/>
                <w:szCs w:val="24"/>
                <w:lang w:eastAsia="en-GB"/>
              </w:rPr>
              <w:t xml:space="preserve"> to resolve planning and design issues </w:t>
            </w:r>
            <w:r>
              <w:rPr>
                <w:rFonts w:ascii="Arial" w:eastAsia="Times New Roman" w:hAnsi="Arial" w:cs="Arial"/>
                <w:bCs/>
                <w:sz w:val="24"/>
                <w:szCs w:val="24"/>
                <w:lang w:eastAsia="en-GB"/>
              </w:rPr>
              <w:t xml:space="preserve">and </w:t>
            </w:r>
            <w:r w:rsidRPr="0040537A">
              <w:rPr>
                <w:rFonts w:ascii="Arial" w:eastAsia="Times New Roman" w:hAnsi="Arial" w:cs="Times New Roman"/>
                <w:sz w:val="24"/>
                <w:szCs w:val="24"/>
                <w:lang w:eastAsia="en-GB"/>
              </w:rPr>
              <w:t>to develop a planning and disposal strategy.</w:t>
            </w:r>
          </w:p>
          <w:p w:rsidR="0040537A" w:rsidRPr="0040537A" w:rsidRDefault="0040537A" w:rsidP="0040537A">
            <w:pPr>
              <w:rPr>
                <w:rFonts w:ascii="Arial" w:eastAsia="Times New Roman" w:hAnsi="Arial" w:cs="Times New Roman"/>
                <w:sz w:val="24"/>
                <w:szCs w:val="24"/>
                <w:lang w:eastAsia="en-GB"/>
              </w:rPr>
            </w:pPr>
          </w:p>
          <w:p w:rsidR="0040537A" w:rsidRDefault="0040537A" w:rsidP="0040537A">
            <w:pPr>
              <w:rPr>
                <w:rFonts w:ascii="Arial" w:eastAsia="Times New Roman" w:hAnsi="Arial" w:cs="Times New Roman"/>
                <w:sz w:val="24"/>
                <w:szCs w:val="24"/>
                <w:lang w:eastAsia="en-GB"/>
              </w:rPr>
            </w:pPr>
            <w:r w:rsidRPr="0040537A">
              <w:rPr>
                <w:rFonts w:ascii="Arial" w:eastAsia="Times New Roman" w:hAnsi="Arial" w:cs="Times New Roman"/>
                <w:sz w:val="24"/>
                <w:szCs w:val="24"/>
                <w:lang w:eastAsia="en-GB"/>
              </w:rPr>
              <w:t>Consultation on masterplan options, planning strategy an</w:t>
            </w:r>
            <w:r w:rsidR="00E70CFA">
              <w:rPr>
                <w:rFonts w:ascii="Arial" w:eastAsia="Times New Roman" w:hAnsi="Arial" w:cs="Times New Roman"/>
                <w:sz w:val="24"/>
                <w:szCs w:val="24"/>
                <w:lang w:eastAsia="en-GB"/>
              </w:rPr>
              <w:t>d highways is to take place by the end of March.</w:t>
            </w:r>
          </w:p>
          <w:p w:rsidR="00E70CFA" w:rsidRPr="0040537A" w:rsidRDefault="00E70CFA" w:rsidP="0040537A">
            <w:pPr>
              <w:rPr>
                <w:rFonts w:ascii="Arial" w:eastAsia="Times New Roman" w:hAnsi="Arial" w:cs="Times New Roman"/>
                <w:sz w:val="24"/>
                <w:szCs w:val="24"/>
                <w:lang w:eastAsia="en-GB"/>
              </w:rPr>
            </w:pPr>
          </w:p>
          <w:p w:rsidR="0040537A" w:rsidRPr="006913FE" w:rsidRDefault="0040537A" w:rsidP="00E70CFA">
            <w:pPr>
              <w:jc w:val="both"/>
              <w:rPr>
                <w:rFonts w:ascii="Arial" w:hAnsi="Arial" w:cs="Arial"/>
                <w:sz w:val="24"/>
                <w:szCs w:val="24"/>
              </w:rPr>
            </w:pPr>
            <w:r w:rsidRPr="0040537A">
              <w:rPr>
                <w:rFonts w:ascii="Arial" w:eastAsia="Times New Roman" w:hAnsi="Arial" w:cs="Times New Roman"/>
                <w:sz w:val="24"/>
                <w:szCs w:val="24"/>
                <w:lang w:eastAsia="en-GB"/>
              </w:rPr>
              <w:t xml:space="preserve">Meetings with </w:t>
            </w:r>
            <w:r w:rsidR="00E70CFA">
              <w:rPr>
                <w:rFonts w:ascii="Arial" w:eastAsia="Times New Roman" w:hAnsi="Arial" w:cs="Times New Roman"/>
                <w:sz w:val="24"/>
                <w:szCs w:val="24"/>
                <w:lang w:eastAsia="en-GB"/>
              </w:rPr>
              <w:t xml:space="preserve">Homes England, </w:t>
            </w:r>
            <w:r w:rsidRPr="0040537A">
              <w:rPr>
                <w:rFonts w:ascii="Arial" w:eastAsia="Times New Roman" w:hAnsi="Arial" w:cs="Times New Roman"/>
                <w:sz w:val="24"/>
                <w:szCs w:val="24"/>
                <w:lang w:eastAsia="en-GB"/>
              </w:rPr>
              <w:t xml:space="preserve">PCC and LCC to take place in February 2018. </w:t>
            </w:r>
          </w:p>
        </w:tc>
      </w:tr>
    </w:tbl>
    <w:p w:rsidR="00575165" w:rsidRDefault="00575165" w:rsidP="00575165">
      <w:pPr>
        <w:ind w:left="567" w:hanging="567"/>
        <w:jc w:val="both"/>
      </w:pPr>
    </w:p>
    <w:p w:rsidR="00575165" w:rsidRDefault="00575165" w:rsidP="00575165">
      <w:pPr>
        <w:jc w:val="both"/>
        <w:rPr>
          <w:rFonts w:ascii="Arial" w:hAnsi="Arial" w:cs="Arial"/>
          <w:b/>
          <w:sz w:val="24"/>
          <w:szCs w:val="24"/>
        </w:rPr>
      </w:pPr>
    </w:p>
    <w:p w:rsidR="00575165" w:rsidRDefault="00575165" w:rsidP="00575165">
      <w:pPr>
        <w:pStyle w:val="NoSpacing"/>
        <w:jc w:val="both"/>
        <w:rPr>
          <w:rFonts w:cs="Arial"/>
          <w:szCs w:val="24"/>
        </w:rPr>
      </w:pPr>
    </w:p>
    <w:p w:rsidR="00575165" w:rsidRDefault="00575165" w:rsidP="00575165">
      <w:pPr>
        <w:pStyle w:val="NoSpacing"/>
        <w:jc w:val="both"/>
        <w:rPr>
          <w:rFonts w:cs="Arial"/>
          <w:szCs w:val="24"/>
        </w:rPr>
      </w:pPr>
    </w:p>
    <w:p w:rsidR="00575165" w:rsidRDefault="00575165" w:rsidP="00575165">
      <w:pPr>
        <w:autoSpaceDE w:val="0"/>
        <w:autoSpaceDN w:val="0"/>
        <w:adjustRightInd w:val="0"/>
        <w:spacing w:after="0" w:line="240" w:lineRule="auto"/>
        <w:jc w:val="both"/>
        <w:rPr>
          <w:rFonts w:ascii="Arial" w:hAnsi="Arial" w:cs="Arial"/>
          <w:sz w:val="24"/>
          <w:szCs w:val="24"/>
        </w:rPr>
      </w:pPr>
    </w:p>
    <w:p w:rsidR="00575165" w:rsidRDefault="00575165" w:rsidP="00575165">
      <w:pPr>
        <w:autoSpaceDE w:val="0"/>
        <w:autoSpaceDN w:val="0"/>
        <w:adjustRightInd w:val="0"/>
        <w:spacing w:after="0" w:line="240" w:lineRule="auto"/>
        <w:jc w:val="both"/>
        <w:rPr>
          <w:rFonts w:ascii="Arial" w:hAnsi="Arial" w:cs="Arial"/>
          <w:sz w:val="24"/>
          <w:szCs w:val="24"/>
        </w:rPr>
      </w:pPr>
    </w:p>
    <w:p w:rsidR="00575165" w:rsidRDefault="00575165" w:rsidP="00575165">
      <w:pPr>
        <w:autoSpaceDE w:val="0"/>
        <w:autoSpaceDN w:val="0"/>
        <w:adjustRightInd w:val="0"/>
        <w:spacing w:after="0" w:line="240" w:lineRule="auto"/>
        <w:jc w:val="both"/>
        <w:rPr>
          <w:rFonts w:ascii="Arial" w:hAnsi="Arial" w:cs="Arial"/>
          <w:sz w:val="24"/>
          <w:szCs w:val="24"/>
        </w:rPr>
      </w:pPr>
    </w:p>
    <w:p w:rsidR="00D3134F" w:rsidRPr="00D3134F" w:rsidRDefault="00B82A0C" w:rsidP="00D3134F">
      <w:pPr>
        <w:spacing w:after="0" w:line="240" w:lineRule="auto"/>
        <w:rPr>
          <w:rFonts w:ascii="Arial" w:hAnsi="Arial" w:cs="Arial"/>
          <w:sz w:val="24"/>
          <w:szCs w:val="24"/>
        </w:rPr>
      </w:pPr>
    </w:p>
    <w:p w:rsidR="00054E0A" w:rsidRPr="009D435E" w:rsidRDefault="00B82A0C" w:rsidP="00D3134F">
      <w:pPr>
        <w:pStyle w:val="NoSpacing"/>
        <w:jc w:val="both"/>
        <w:rPr>
          <w:rFonts w:cs="Arial"/>
          <w:szCs w:val="24"/>
        </w:rPr>
      </w:pP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47" w:rsidRDefault="00575165">
      <w:pPr>
        <w:spacing w:after="0" w:line="240" w:lineRule="auto"/>
      </w:pPr>
      <w:r>
        <w:separator/>
      </w:r>
    </w:p>
  </w:endnote>
  <w:endnote w:type="continuationSeparator" w:id="0">
    <w:p w:rsidR="000F1047" w:rsidRDefault="0057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B82A0C" w:rsidP="00440F6A">
    <w:pPr>
      <w:pStyle w:val="Footer"/>
    </w:pPr>
    <w:bookmarkStart w:id="1" w:name="aliashAdvancedFooterprot1FooterEvenPages"/>
  </w:p>
  <w:bookmarkEnd w:id="1"/>
  <w:p w:rsidR="006A1583" w:rsidRDefault="00B82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B82A0C" w:rsidP="00440F6A">
    <w:pPr>
      <w:pStyle w:val="Footer"/>
    </w:pPr>
    <w:bookmarkStart w:id="2" w:name="aliashAdvancedFooterprotec1FooterPrimary"/>
  </w:p>
  <w:bookmarkEnd w:id="2"/>
  <w:p w:rsidR="006A1583" w:rsidRDefault="00B82A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B82A0C" w:rsidP="00440F6A">
    <w:pPr>
      <w:pStyle w:val="Footer"/>
    </w:pPr>
    <w:bookmarkStart w:id="3" w:name="aliashAdvancedFooterprot1FooterFirstPage"/>
  </w:p>
  <w:bookmarkEnd w:id="3"/>
  <w:p w:rsidR="006A1583" w:rsidRDefault="00B82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47" w:rsidRDefault="00575165">
      <w:pPr>
        <w:spacing w:after="0" w:line="240" w:lineRule="auto"/>
      </w:pPr>
      <w:r>
        <w:separator/>
      </w:r>
    </w:p>
  </w:footnote>
  <w:footnote w:type="continuationSeparator" w:id="0">
    <w:p w:rsidR="000F1047" w:rsidRDefault="00575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75165"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21169"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63CAABA2">
      <w:start w:val="1"/>
      <w:numFmt w:val="bullet"/>
      <w:lvlText w:val=""/>
      <w:lvlJc w:val="left"/>
      <w:pPr>
        <w:ind w:left="720" w:hanging="360"/>
      </w:pPr>
      <w:rPr>
        <w:rFonts w:ascii="Symbol" w:hAnsi="Symbol" w:hint="default"/>
      </w:rPr>
    </w:lvl>
    <w:lvl w:ilvl="1" w:tplc="06320DC6" w:tentative="1">
      <w:start w:val="1"/>
      <w:numFmt w:val="bullet"/>
      <w:lvlText w:val="o"/>
      <w:lvlJc w:val="left"/>
      <w:pPr>
        <w:ind w:left="1440" w:hanging="360"/>
      </w:pPr>
      <w:rPr>
        <w:rFonts w:ascii="Courier New" w:hAnsi="Courier New" w:cs="Courier New" w:hint="default"/>
      </w:rPr>
    </w:lvl>
    <w:lvl w:ilvl="2" w:tplc="BD74B5E4" w:tentative="1">
      <w:start w:val="1"/>
      <w:numFmt w:val="bullet"/>
      <w:lvlText w:val=""/>
      <w:lvlJc w:val="left"/>
      <w:pPr>
        <w:ind w:left="2160" w:hanging="360"/>
      </w:pPr>
      <w:rPr>
        <w:rFonts w:ascii="Wingdings" w:hAnsi="Wingdings" w:hint="default"/>
      </w:rPr>
    </w:lvl>
    <w:lvl w:ilvl="3" w:tplc="5906D53A" w:tentative="1">
      <w:start w:val="1"/>
      <w:numFmt w:val="bullet"/>
      <w:lvlText w:val=""/>
      <w:lvlJc w:val="left"/>
      <w:pPr>
        <w:ind w:left="2880" w:hanging="360"/>
      </w:pPr>
      <w:rPr>
        <w:rFonts w:ascii="Symbol" w:hAnsi="Symbol" w:hint="default"/>
      </w:rPr>
    </w:lvl>
    <w:lvl w:ilvl="4" w:tplc="B33A34DE" w:tentative="1">
      <w:start w:val="1"/>
      <w:numFmt w:val="bullet"/>
      <w:lvlText w:val="o"/>
      <w:lvlJc w:val="left"/>
      <w:pPr>
        <w:ind w:left="3600" w:hanging="360"/>
      </w:pPr>
      <w:rPr>
        <w:rFonts w:ascii="Courier New" w:hAnsi="Courier New" w:cs="Courier New" w:hint="default"/>
      </w:rPr>
    </w:lvl>
    <w:lvl w:ilvl="5" w:tplc="6EC27F7C" w:tentative="1">
      <w:start w:val="1"/>
      <w:numFmt w:val="bullet"/>
      <w:lvlText w:val=""/>
      <w:lvlJc w:val="left"/>
      <w:pPr>
        <w:ind w:left="4320" w:hanging="360"/>
      </w:pPr>
      <w:rPr>
        <w:rFonts w:ascii="Wingdings" w:hAnsi="Wingdings" w:hint="default"/>
      </w:rPr>
    </w:lvl>
    <w:lvl w:ilvl="6" w:tplc="2E76BF2C" w:tentative="1">
      <w:start w:val="1"/>
      <w:numFmt w:val="bullet"/>
      <w:lvlText w:val=""/>
      <w:lvlJc w:val="left"/>
      <w:pPr>
        <w:ind w:left="5040" w:hanging="360"/>
      </w:pPr>
      <w:rPr>
        <w:rFonts w:ascii="Symbol" w:hAnsi="Symbol" w:hint="default"/>
      </w:rPr>
    </w:lvl>
    <w:lvl w:ilvl="7" w:tplc="9CDC5104" w:tentative="1">
      <w:start w:val="1"/>
      <w:numFmt w:val="bullet"/>
      <w:lvlText w:val="o"/>
      <w:lvlJc w:val="left"/>
      <w:pPr>
        <w:ind w:left="5760" w:hanging="360"/>
      </w:pPr>
      <w:rPr>
        <w:rFonts w:ascii="Courier New" w:hAnsi="Courier New" w:cs="Courier New" w:hint="default"/>
      </w:rPr>
    </w:lvl>
    <w:lvl w:ilvl="8" w:tplc="69185B7A"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79425B98">
      <w:start w:val="1"/>
      <w:numFmt w:val="bullet"/>
      <w:lvlText w:val=""/>
      <w:lvlJc w:val="left"/>
      <w:pPr>
        <w:ind w:left="720" w:hanging="360"/>
      </w:pPr>
      <w:rPr>
        <w:rFonts w:ascii="Symbol" w:hAnsi="Symbol" w:hint="default"/>
      </w:rPr>
    </w:lvl>
    <w:lvl w:ilvl="1" w:tplc="2C3ED2AA" w:tentative="1">
      <w:start w:val="1"/>
      <w:numFmt w:val="bullet"/>
      <w:lvlText w:val="o"/>
      <w:lvlJc w:val="left"/>
      <w:pPr>
        <w:ind w:left="1440" w:hanging="360"/>
      </w:pPr>
      <w:rPr>
        <w:rFonts w:ascii="Courier New" w:hAnsi="Courier New" w:cs="Courier New" w:hint="default"/>
      </w:rPr>
    </w:lvl>
    <w:lvl w:ilvl="2" w:tplc="4760A5C4" w:tentative="1">
      <w:start w:val="1"/>
      <w:numFmt w:val="bullet"/>
      <w:lvlText w:val=""/>
      <w:lvlJc w:val="left"/>
      <w:pPr>
        <w:ind w:left="2160" w:hanging="360"/>
      </w:pPr>
      <w:rPr>
        <w:rFonts w:ascii="Wingdings" w:hAnsi="Wingdings" w:hint="default"/>
      </w:rPr>
    </w:lvl>
    <w:lvl w:ilvl="3" w:tplc="EA964276" w:tentative="1">
      <w:start w:val="1"/>
      <w:numFmt w:val="bullet"/>
      <w:lvlText w:val=""/>
      <w:lvlJc w:val="left"/>
      <w:pPr>
        <w:ind w:left="2880" w:hanging="360"/>
      </w:pPr>
      <w:rPr>
        <w:rFonts w:ascii="Symbol" w:hAnsi="Symbol" w:hint="default"/>
      </w:rPr>
    </w:lvl>
    <w:lvl w:ilvl="4" w:tplc="188C34D2" w:tentative="1">
      <w:start w:val="1"/>
      <w:numFmt w:val="bullet"/>
      <w:lvlText w:val="o"/>
      <w:lvlJc w:val="left"/>
      <w:pPr>
        <w:ind w:left="3600" w:hanging="360"/>
      </w:pPr>
      <w:rPr>
        <w:rFonts w:ascii="Courier New" w:hAnsi="Courier New" w:cs="Courier New" w:hint="default"/>
      </w:rPr>
    </w:lvl>
    <w:lvl w:ilvl="5" w:tplc="AB00B680" w:tentative="1">
      <w:start w:val="1"/>
      <w:numFmt w:val="bullet"/>
      <w:lvlText w:val=""/>
      <w:lvlJc w:val="left"/>
      <w:pPr>
        <w:ind w:left="4320" w:hanging="360"/>
      </w:pPr>
      <w:rPr>
        <w:rFonts w:ascii="Wingdings" w:hAnsi="Wingdings" w:hint="default"/>
      </w:rPr>
    </w:lvl>
    <w:lvl w:ilvl="6" w:tplc="E54A06DC" w:tentative="1">
      <w:start w:val="1"/>
      <w:numFmt w:val="bullet"/>
      <w:lvlText w:val=""/>
      <w:lvlJc w:val="left"/>
      <w:pPr>
        <w:ind w:left="5040" w:hanging="360"/>
      </w:pPr>
      <w:rPr>
        <w:rFonts w:ascii="Symbol" w:hAnsi="Symbol" w:hint="default"/>
      </w:rPr>
    </w:lvl>
    <w:lvl w:ilvl="7" w:tplc="700AA6F4" w:tentative="1">
      <w:start w:val="1"/>
      <w:numFmt w:val="bullet"/>
      <w:lvlText w:val="o"/>
      <w:lvlJc w:val="left"/>
      <w:pPr>
        <w:ind w:left="5760" w:hanging="360"/>
      </w:pPr>
      <w:rPr>
        <w:rFonts w:ascii="Courier New" w:hAnsi="Courier New" w:cs="Courier New" w:hint="default"/>
      </w:rPr>
    </w:lvl>
    <w:lvl w:ilvl="8" w:tplc="6CA2EAF2" w:tentative="1">
      <w:start w:val="1"/>
      <w:numFmt w:val="bullet"/>
      <w:lvlText w:val=""/>
      <w:lvlJc w:val="left"/>
      <w:pPr>
        <w:ind w:left="6480" w:hanging="360"/>
      </w:pPr>
      <w:rPr>
        <w:rFonts w:ascii="Wingdings" w:hAnsi="Wingdings" w:hint="default"/>
      </w:rPr>
    </w:lvl>
  </w:abstractNum>
  <w:abstractNum w:abstractNumId="2" w15:restartNumberingAfterBreak="0">
    <w:nsid w:val="107A5E7B"/>
    <w:multiLevelType w:val="hybridMultilevel"/>
    <w:tmpl w:val="CFDC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EF2E4C50">
      <w:start w:val="1"/>
      <w:numFmt w:val="bullet"/>
      <w:lvlText w:val=""/>
      <w:lvlJc w:val="left"/>
      <w:pPr>
        <w:ind w:left="720" w:hanging="360"/>
      </w:pPr>
      <w:rPr>
        <w:rFonts w:ascii="Symbol" w:hAnsi="Symbol" w:hint="default"/>
      </w:rPr>
    </w:lvl>
    <w:lvl w:ilvl="1" w:tplc="19F0756A" w:tentative="1">
      <w:start w:val="1"/>
      <w:numFmt w:val="bullet"/>
      <w:lvlText w:val="o"/>
      <w:lvlJc w:val="left"/>
      <w:pPr>
        <w:ind w:left="1440" w:hanging="360"/>
      </w:pPr>
      <w:rPr>
        <w:rFonts w:ascii="Courier New" w:hAnsi="Courier New" w:cs="Courier New" w:hint="default"/>
      </w:rPr>
    </w:lvl>
    <w:lvl w:ilvl="2" w:tplc="BD04C76A" w:tentative="1">
      <w:start w:val="1"/>
      <w:numFmt w:val="bullet"/>
      <w:lvlText w:val=""/>
      <w:lvlJc w:val="left"/>
      <w:pPr>
        <w:ind w:left="2160" w:hanging="360"/>
      </w:pPr>
      <w:rPr>
        <w:rFonts w:ascii="Wingdings" w:hAnsi="Wingdings" w:hint="default"/>
      </w:rPr>
    </w:lvl>
    <w:lvl w:ilvl="3" w:tplc="A6F8E9B4" w:tentative="1">
      <w:start w:val="1"/>
      <w:numFmt w:val="bullet"/>
      <w:lvlText w:val=""/>
      <w:lvlJc w:val="left"/>
      <w:pPr>
        <w:ind w:left="2880" w:hanging="360"/>
      </w:pPr>
      <w:rPr>
        <w:rFonts w:ascii="Symbol" w:hAnsi="Symbol" w:hint="default"/>
      </w:rPr>
    </w:lvl>
    <w:lvl w:ilvl="4" w:tplc="5A2A98F6" w:tentative="1">
      <w:start w:val="1"/>
      <w:numFmt w:val="bullet"/>
      <w:lvlText w:val="o"/>
      <w:lvlJc w:val="left"/>
      <w:pPr>
        <w:ind w:left="3600" w:hanging="360"/>
      </w:pPr>
      <w:rPr>
        <w:rFonts w:ascii="Courier New" w:hAnsi="Courier New" w:cs="Courier New" w:hint="default"/>
      </w:rPr>
    </w:lvl>
    <w:lvl w:ilvl="5" w:tplc="AF04B370" w:tentative="1">
      <w:start w:val="1"/>
      <w:numFmt w:val="bullet"/>
      <w:lvlText w:val=""/>
      <w:lvlJc w:val="left"/>
      <w:pPr>
        <w:ind w:left="4320" w:hanging="360"/>
      </w:pPr>
      <w:rPr>
        <w:rFonts w:ascii="Wingdings" w:hAnsi="Wingdings" w:hint="default"/>
      </w:rPr>
    </w:lvl>
    <w:lvl w:ilvl="6" w:tplc="5544757C" w:tentative="1">
      <w:start w:val="1"/>
      <w:numFmt w:val="bullet"/>
      <w:lvlText w:val=""/>
      <w:lvlJc w:val="left"/>
      <w:pPr>
        <w:ind w:left="5040" w:hanging="360"/>
      </w:pPr>
      <w:rPr>
        <w:rFonts w:ascii="Symbol" w:hAnsi="Symbol" w:hint="default"/>
      </w:rPr>
    </w:lvl>
    <w:lvl w:ilvl="7" w:tplc="7EC4C14C" w:tentative="1">
      <w:start w:val="1"/>
      <w:numFmt w:val="bullet"/>
      <w:lvlText w:val="o"/>
      <w:lvlJc w:val="left"/>
      <w:pPr>
        <w:ind w:left="5760" w:hanging="360"/>
      </w:pPr>
      <w:rPr>
        <w:rFonts w:ascii="Courier New" w:hAnsi="Courier New" w:cs="Courier New" w:hint="default"/>
      </w:rPr>
    </w:lvl>
    <w:lvl w:ilvl="8" w:tplc="011CF106" w:tentative="1">
      <w:start w:val="1"/>
      <w:numFmt w:val="bullet"/>
      <w:lvlText w:val=""/>
      <w:lvlJc w:val="left"/>
      <w:pPr>
        <w:ind w:left="6480" w:hanging="360"/>
      </w:pPr>
      <w:rPr>
        <w:rFonts w:ascii="Wingdings" w:hAnsi="Wingdings" w:hint="default"/>
      </w:rPr>
    </w:lvl>
  </w:abstractNum>
  <w:abstractNum w:abstractNumId="4" w15:restartNumberingAfterBreak="0">
    <w:nsid w:val="748E2F9B"/>
    <w:multiLevelType w:val="hybridMultilevel"/>
    <w:tmpl w:val="35DED682"/>
    <w:lvl w:ilvl="0" w:tplc="B570210E">
      <w:start w:val="1"/>
      <w:numFmt w:val="bullet"/>
      <w:lvlText w:val=""/>
      <w:lvlJc w:val="left"/>
      <w:pPr>
        <w:ind w:left="720" w:hanging="360"/>
      </w:pPr>
      <w:rPr>
        <w:rFonts w:ascii="Symbol" w:hAnsi="Symbol" w:hint="default"/>
      </w:rPr>
    </w:lvl>
    <w:lvl w:ilvl="1" w:tplc="6DCE018C" w:tentative="1">
      <w:start w:val="1"/>
      <w:numFmt w:val="bullet"/>
      <w:lvlText w:val="o"/>
      <w:lvlJc w:val="left"/>
      <w:pPr>
        <w:ind w:left="1440" w:hanging="360"/>
      </w:pPr>
      <w:rPr>
        <w:rFonts w:ascii="Courier New" w:hAnsi="Courier New" w:cs="Courier New" w:hint="default"/>
      </w:rPr>
    </w:lvl>
    <w:lvl w:ilvl="2" w:tplc="C958CECE" w:tentative="1">
      <w:start w:val="1"/>
      <w:numFmt w:val="bullet"/>
      <w:lvlText w:val=""/>
      <w:lvlJc w:val="left"/>
      <w:pPr>
        <w:ind w:left="2160" w:hanging="360"/>
      </w:pPr>
      <w:rPr>
        <w:rFonts w:ascii="Wingdings" w:hAnsi="Wingdings" w:hint="default"/>
      </w:rPr>
    </w:lvl>
    <w:lvl w:ilvl="3" w:tplc="2A86B6AA" w:tentative="1">
      <w:start w:val="1"/>
      <w:numFmt w:val="bullet"/>
      <w:lvlText w:val=""/>
      <w:lvlJc w:val="left"/>
      <w:pPr>
        <w:ind w:left="2880" w:hanging="360"/>
      </w:pPr>
      <w:rPr>
        <w:rFonts w:ascii="Symbol" w:hAnsi="Symbol" w:hint="default"/>
      </w:rPr>
    </w:lvl>
    <w:lvl w:ilvl="4" w:tplc="27987796" w:tentative="1">
      <w:start w:val="1"/>
      <w:numFmt w:val="bullet"/>
      <w:lvlText w:val="o"/>
      <w:lvlJc w:val="left"/>
      <w:pPr>
        <w:ind w:left="3600" w:hanging="360"/>
      </w:pPr>
      <w:rPr>
        <w:rFonts w:ascii="Courier New" w:hAnsi="Courier New" w:cs="Courier New" w:hint="default"/>
      </w:rPr>
    </w:lvl>
    <w:lvl w:ilvl="5" w:tplc="458A3996" w:tentative="1">
      <w:start w:val="1"/>
      <w:numFmt w:val="bullet"/>
      <w:lvlText w:val=""/>
      <w:lvlJc w:val="left"/>
      <w:pPr>
        <w:ind w:left="4320" w:hanging="360"/>
      </w:pPr>
      <w:rPr>
        <w:rFonts w:ascii="Wingdings" w:hAnsi="Wingdings" w:hint="default"/>
      </w:rPr>
    </w:lvl>
    <w:lvl w:ilvl="6" w:tplc="91060E8A" w:tentative="1">
      <w:start w:val="1"/>
      <w:numFmt w:val="bullet"/>
      <w:lvlText w:val=""/>
      <w:lvlJc w:val="left"/>
      <w:pPr>
        <w:ind w:left="5040" w:hanging="360"/>
      </w:pPr>
      <w:rPr>
        <w:rFonts w:ascii="Symbol" w:hAnsi="Symbol" w:hint="default"/>
      </w:rPr>
    </w:lvl>
    <w:lvl w:ilvl="7" w:tplc="3D1E23CC" w:tentative="1">
      <w:start w:val="1"/>
      <w:numFmt w:val="bullet"/>
      <w:lvlText w:val="o"/>
      <w:lvlJc w:val="left"/>
      <w:pPr>
        <w:ind w:left="5760" w:hanging="360"/>
      </w:pPr>
      <w:rPr>
        <w:rFonts w:ascii="Courier New" w:hAnsi="Courier New" w:cs="Courier New" w:hint="default"/>
      </w:rPr>
    </w:lvl>
    <w:lvl w:ilvl="8" w:tplc="8C6449D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22"/>
    <w:rsid w:val="00045789"/>
    <w:rsid w:val="000F1047"/>
    <w:rsid w:val="003964D5"/>
    <w:rsid w:val="003B699E"/>
    <w:rsid w:val="003C2D19"/>
    <w:rsid w:val="0040537A"/>
    <w:rsid w:val="004561EA"/>
    <w:rsid w:val="004C73BA"/>
    <w:rsid w:val="00575165"/>
    <w:rsid w:val="00624AD8"/>
    <w:rsid w:val="006913FE"/>
    <w:rsid w:val="008A0F22"/>
    <w:rsid w:val="00B17527"/>
    <w:rsid w:val="00B308E3"/>
    <w:rsid w:val="00B34B4A"/>
    <w:rsid w:val="00B82A0C"/>
    <w:rsid w:val="00E70CFA"/>
    <w:rsid w:val="00E92ECA"/>
    <w:rsid w:val="00FB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5EFF0-5E2E-4926-8F8C-3EAC79CE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5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D338-39F8-40F8-AC8C-6E78277D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Tween, Holly</cp:lastModifiedBy>
  <cp:revision>16</cp:revision>
  <cp:lastPrinted>2015-01-28T14:27:00Z</cp:lastPrinted>
  <dcterms:created xsi:type="dcterms:W3CDTF">2015-03-30T10:11:00Z</dcterms:created>
  <dcterms:modified xsi:type="dcterms:W3CDTF">2018-02-13T09:17:00Z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Implementation Update - 2017/18 Quarter 3 (Sept-Dec 2017)</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Monday, 19 February 2018</vt:lpwstr>
  </property>
  <property fmtid="{D5CDD505-2E9C-101B-9397-08002B2CF9AE}" pid="8" name="TitusGUID">
    <vt:lpwstr>b16076df-281e-485b-ac3b-6fbc29115d7d</vt:lpwstr>
  </property>
</Properties>
</file>